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841C5" w14:textId="2E27B710" w:rsidR="002E15FC" w:rsidRPr="00A80DC3" w:rsidRDefault="002E15FC" w:rsidP="00A80DC3">
      <w:pPr>
        <w:pStyle w:val="Heading1"/>
        <w:spacing w:before="38" w:line="276" w:lineRule="auto"/>
        <w:jc w:val="center"/>
        <w:rPr>
          <w:rFonts w:ascii="Aptos" w:hAnsi="Aptos"/>
          <w:b/>
          <w:bCs/>
          <w:color w:val="auto"/>
          <w:sz w:val="22"/>
          <w:szCs w:val="22"/>
        </w:rPr>
      </w:pPr>
      <w:r w:rsidRPr="002E15FC">
        <w:rPr>
          <w:rFonts w:ascii="Aptos" w:hAnsi="Aptos"/>
          <w:b/>
          <w:bCs/>
          <w:color w:val="auto"/>
          <w:sz w:val="22"/>
          <w:szCs w:val="22"/>
          <w:u w:val="single"/>
        </w:rPr>
        <w:t>Leaving Care Practice Guidance</w:t>
      </w:r>
      <w:r w:rsidR="003F087A">
        <w:rPr>
          <w:rFonts w:ascii="Aptos" w:hAnsi="Aptos"/>
          <w:b/>
          <w:bCs/>
          <w:color w:val="auto"/>
          <w:sz w:val="22"/>
          <w:szCs w:val="22"/>
          <w:u w:val="single"/>
        </w:rPr>
        <w:t xml:space="preserve"> – Care Leavers 21 to 25.</w:t>
      </w:r>
    </w:p>
    <w:p w14:paraId="64E19332" w14:textId="3023C7C4" w:rsidR="002E15FC" w:rsidRPr="00F14F51" w:rsidRDefault="002E15FC" w:rsidP="002E15FC">
      <w:pPr>
        <w:spacing w:before="175" w:line="276" w:lineRule="auto"/>
        <w:ind w:right="594"/>
        <w:jc w:val="both"/>
        <w:rPr>
          <w:rFonts w:ascii="Aptos" w:hAnsi="Aptos"/>
          <w:bCs/>
        </w:rPr>
      </w:pPr>
      <w:r w:rsidRPr="00F14F51">
        <w:rPr>
          <w:rFonts w:ascii="Aptos" w:hAnsi="Aptos"/>
          <w:bCs/>
        </w:rPr>
        <w:t>Practice Guidance for decision making “</w:t>
      </w:r>
      <w:r w:rsidRPr="00F14F51">
        <w:rPr>
          <w:rFonts w:ascii="Aptos" w:hAnsi="Aptos"/>
          <w:b/>
          <w:i/>
          <w:iCs/>
        </w:rPr>
        <w:t>Stepping Away and Ste</w:t>
      </w:r>
      <w:r w:rsidR="00A80DC3">
        <w:rPr>
          <w:rFonts w:ascii="Aptos" w:hAnsi="Aptos"/>
          <w:b/>
          <w:i/>
          <w:iCs/>
        </w:rPr>
        <w:t>p</w:t>
      </w:r>
      <w:r w:rsidRPr="00F14F51">
        <w:rPr>
          <w:rFonts w:ascii="Aptos" w:hAnsi="Aptos"/>
          <w:b/>
          <w:i/>
          <w:iCs/>
        </w:rPr>
        <w:t xml:space="preserve">ping back” </w:t>
      </w:r>
      <w:r w:rsidRPr="00F14F51">
        <w:rPr>
          <w:rFonts w:ascii="Aptos" w:hAnsi="Aptos"/>
          <w:bCs/>
        </w:rPr>
        <w:t>into the</w:t>
      </w:r>
      <w:r>
        <w:rPr>
          <w:rFonts w:ascii="Aptos" w:hAnsi="Aptos"/>
          <w:bCs/>
        </w:rPr>
        <w:t xml:space="preserve"> </w:t>
      </w:r>
      <w:r w:rsidRPr="00F14F51">
        <w:rPr>
          <w:rFonts w:ascii="Aptos" w:hAnsi="Aptos"/>
          <w:bCs/>
        </w:rPr>
        <w:t>Leaving Care service between the ages of 21 to 25. This guidance is to be read in conjunction with the practice standards</w:t>
      </w:r>
      <w:r w:rsidRPr="00F14F51">
        <w:rPr>
          <w:rFonts w:ascii="Aptos" w:hAnsi="Aptos"/>
          <w:b/>
        </w:rPr>
        <w:t xml:space="preserve">. </w:t>
      </w:r>
      <w:r w:rsidRPr="00F14F51">
        <w:rPr>
          <w:rFonts w:ascii="Aptos" w:hAnsi="Aptos"/>
        </w:rPr>
        <w:t>The language used in the guidance and the context has been co-produced with our care experienced young adults.</w:t>
      </w:r>
    </w:p>
    <w:p w14:paraId="2BCCB5FB" w14:textId="77777777" w:rsidR="002E15FC" w:rsidRDefault="002E15FC" w:rsidP="002E15FC">
      <w:pPr>
        <w:spacing w:before="1" w:line="276" w:lineRule="auto"/>
        <w:jc w:val="both"/>
        <w:rPr>
          <w:rFonts w:ascii="Aptos" w:hAnsi="Aptos" w:cs="Arial"/>
          <w:b/>
          <w:color w:val="7030A0"/>
          <w:u w:val="single"/>
        </w:rPr>
      </w:pPr>
    </w:p>
    <w:p w14:paraId="79057B1F" w14:textId="77777777" w:rsidR="002E15FC" w:rsidRDefault="002E15FC" w:rsidP="002E15FC">
      <w:pPr>
        <w:spacing w:before="1" w:line="276" w:lineRule="auto"/>
        <w:jc w:val="both"/>
        <w:rPr>
          <w:rFonts w:ascii="Aptos" w:hAnsi="Aptos" w:cs="Arial"/>
          <w:b/>
          <w:color w:val="1F3864" w:themeColor="accent5" w:themeShade="80"/>
          <w:u w:val="single"/>
        </w:rPr>
      </w:pPr>
      <w:r w:rsidRPr="003F087A">
        <w:rPr>
          <w:rFonts w:ascii="Aptos" w:hAnsi="Aptos" w:cs="Arial"/>
          <w:b/>
          <w:color w:val="1F3864" w:themeColor="accent5" w:themeShade="80"/>
          <w:u w:val="single"/>
        </w:rPr>
        <w:t>Legal</w:t>
      </w:r>
      <w:r w:rsidRPr="003F087A">
        <w:rPr>
          <w:rFonts w:ascii="Aptos" w:hAnsi="Aptos" w:cs="Arial"/>
          <w:b/>
          <w:color w:val="1F3864" w:themeColor="accent5" w:themeShade="80"/>
          <w:spacing w:val="-10"/>
          <w:u w:val="single"/>
        </w:rPr>
        <w:t xml:space="preserve"> </w:t>
      </w:r>
      <w:r w:rsidRPr="003F087A">
        <w:rPr>
          <w:rFonts w:ascii="Aptos" w:hAnsi="Aptos" w:cs="Arial"/>
          <w:b/>
          <w:color w:val="1F3864" w:themeColor="accent5" w:themeShade="80"/>
          <w:u w:val="single"/>
        </w:rPr>
        <w:t>Requirements</w:t>
      </w:r>
    </w:p>
    <w:p w14:paraId="58367267" w14:textId="77777777" w:rsidR="00A80DC3" w:rsidRPr="003F087A" w:rsidRDefault="00A80DC3" w:rsidP="002E15FC">
      <w:pPr>
        <w:spacing w:before="1" w:line="276" w:lineRule="auto"/>
        <w:jc w:val="both"/>
        <w:rPr>
          <w:rFonts w:ascii="Aptos" w:hAnsi="Aptos" w:cs="Arial"/>
          <w:b/>
          <w:color w:val="1F3864" w:themeColor="accent5" w:themeShade="80"/>
          <w:u w:val="single"/>
        </w:rPr>
      </w:pPr>
    </w:p>
    <w:p w14:paraId="3C8A91FB" w14:textId="7F2745DF" w:rsidR="00670389" w:rsidRDefault="002C0815" w:rsidP="00670389">
      <w:pPr>
        <w:spacing w:before="1" w:line="276" w:lineRule="auto"/>
        <w:jc w:val="both"/>
        <w:rPr>
          <w:rFonts w:ascii="Aptos" w:hAnsi="Aptos"/>
          <w:shd w:val="clear" w:color="auto" w:fill="FFFFFF"/>
        </w:rPr>
      </w:pPr>
      <w:r>
        <w:rPr>
          <w:rFonts w:ascii="Aptos" w:hAnsi="Aptos"/>
          <w:shd w:val="clear" w:color="auto" w:fill="FFFFFF"/>
        </w:rPr>
        <w:t>The Children and Social Work Act 2017 introduced 3 provisions:</w:t>
      </w:r>
      <w:r w:rsidR="00670389">
        <w:rPr>
          <w:rFonts w:ascii="Aptos" w:hAnsi="Aptos"/>
          <w:shd w:val="clear" w:color="auto" w:fill="FFFFFF"/>
        </w:rPr>
        <w:t xml:space="preserve"> The below are in addition to existing provisions relating to support for care leavers. The Children and Social Work Act 2017 does not extend all </w:t>
      </w:r>
      <w:r w:rsidR="00670389" w:rsidRPr="00670389">
        <w:rPr>
          <w:rFonts w:ascii="Aptos" w:hAnsi="Aptos"/>
          <w:b/>
          <w:bCs/>
          <w:shd w:val="clear" w:color="auto" w:fill="FFFFFF"/>
        </w:rPr>
        <w:t>care leaver support to the age of 25</w:t>
      </w:r>
      <w:r w:rsidR="00670389">
        <w:rPr>
          <w:rFonts w:ascii="Aptos" w:hAnsi="Aptos"/>
          <w:shd w:val="clear" w:color="auto" w:fill="FFFFFF"/>
        </w:rPr>
        <w:t xml:space="preserve">. </w:t>
      </w:r>
    </w:p>
    <w:p w14:paraId="00887760" w14:textId="77777777" w:rsidR="002C0815" w:rsidRDefault="002C0815" w:rsidP="002E15FC">
      <w:pPr>
        <w:spacing w:before="1" w:line="276" w:lineRule="auto"/>
        <w:jc w:val="both"/>
        <w:rPr>
          <w:rFonts w:ascii="Aptos" w:hAnsi="Aptos"/>
          <w:shd w:val="clear" w:color="auto" w:fill="FFFFFF"/>
        </w:rPr>
      </w:pPr>
    </w:p>
    <w:p w14:paraId="5231803D" w14:textId="2C132D51" w:rsidR="002C0815" w:rsidRPr="002C0815" w:rsidRDefault="002C0815" w:rsidP="00066CCB">
      <w:pPr>
        <w:pStyle w:val="ListParagraph"/>
        <w:numPr>
          <w:ilvl w:val="0"/>
          <w:numId w:val="20"/>
        </w:numPr>
        <w:spacing w:before="1" w:line="276" w:lineRule="auto"/>
        <w:jc w:val="both"/>
        <w:rPr>
          <w:rFonts w:ascii="Aptos" w:hAnsi="Aptos"/>
          <w:shd w:val="clear" w:color="auto" w:fill="FFFFFF"/>
        </w:rPr>
      </w:pPr>
      <w:r w:rsidRPr="002C0815">
        <w:rPr>
          <w:rFonts w:asciiTheme="minorHAnsi" w:hAnsiTheme="minorHAnsi"/>
          <w:shd w:val="clear" w:color="auto" w:fill="FFFFFF"/>
        </w:rPr>
        <w:t>A duty on local authorities which requires them to</w:t>
      </w:r>
      <w:r>
        <w:rPr>
          <w:rFonts w:asciiTheme="minorHAnsi" w:hAnsiTheme="minorHAnsi"/>
          <w:shd w:val="clear" w:color="auto" w:fill="FFFFFF"/>
        </w:rPr>
        <w:t xml:space="preserve"> offer Personal Advisors</w:t>
      </w:r>
      <w:r w:rsidRPr="002C0815">
        <w:rPr>
          <w:rFonts w:asciiTheme="minorHAnsi" w:hAnsiTheme="minorHAnsi"/>
          <w:shd w:val="clear" w:color="auto" w:fill="FFFFFF"/>
        </w:rPr>
        <w:t xml:space="preserve"> </w:t>
      </w:r>
      <w:r>
        <w:rPr>
          <w:rFonts w:asciiTheme="minorHAnsi" w:hAnsiTheme="minorHAnsi"/>
          <w:shd w:val="clear" w:color="auto" w:fill="FFFFFF"/>
        </w:rPr>
        <w:t>s</w:t>
      </w:r>
      <w:r w:rsidRPr="002C0815">
        <w:rPr>
          <w:rFonts w:asciiTheme="minorHAnsi" w:hAnsiTheme="minorHAnsi"/>
          <w:shd w:val="clear" w:color="auto" w:fill="FFFFFF"/>
        </w:rPr>
        <w:t>upport to all care leavers towards whom the local authority had duties under section 23</w:t>
      </w:r>
      <w:r w:rsidR="00670389">
        <w:rPr>
          <w:rFonts w:asciiTheme="minorHAnsi" w:hAnsiTheme="minorHAnsi"/>
          <w:shd w:val="clear" w:color="auto" w:fill="FFFFFF"/>
        </w:rPr>
        <w:t>c</w:t>
      </w:r>
      <w:r w:rsidRPr="002C0815">
        <w:rPr>
          <w:rFonts w:asciiTheme="minorHAnsi" w:hAnsiTheme="minorHAnsi"/>
          <w:shd w:val="clear" w:color="auto" w:fill="FFFFFF"/>
        </w:rPr>
        <w:t xml:space="preserve"> of the Children Act 1989, up to age 25 - irrespective of whether they are engaged in education or training. This includes care leavers who return to the local authority at any point after the age of 21 up to age 25 and request such support. </w:t>
      </w:r>
    </w:p>
    <w:p w14:paraId="5412D147" w14:textId="2B4A8B13" w:rsidR="002C0815" w:rsidRPr="002C0815" w:rsidRDefault="002C0815" w:rsidP="00066CCB">
      <w:pPr>
        <w:pStyle w:val="ListParagraph"/>
        <w:numPr>
          <w:ilvl w:val="0"/>
          <w:numId w:val="20"/>
        </w:numPr>
        <w:spacing w:before="1" w:line="276" w:lineRule="auto"/>
        <w:jc w:val="both"/>
        <w:rPr>
          <w:rFonts w:ascii="Aptos" w:hAnsi="Aptos"/>
          <w:shd w:val="clear" w:color="auto" w:fill="FFFFFF"/>
        </w:rPr>
      </w:pPr>
      <w:r>
        <w:rPr>
          <w:rFonts w:asciiTheme="minorHAnsi" w:hAnsiTheme="minorHAnsi"/>
          <w:shd w:val="clear" w:color="auto" w:fill="FFFFFF"/>
        </w:rPr>
        <w:t xml:space="preserve">A duty on local authorities to consult on and publish their </w:t>
      </w:r>
      <w:r w:rsidRPr="00670389">
        <w:rPr>
          <w:rFonts w:asciiTheme="minorHAnsi" w:hAnsiTheme="minorHAnsi"/>
          <w:b/>
          <w:bCs/>
          <w:shd w:val="clear" w:color="auto" w:fill="FFFFFF"/>
        </w:rPr>
        <w:t>‘Local Offer’</w:t>
      </w:r>
      <w:r>
        <w:rPr>
          <w:rFonts w:asciiTheme="minorHAnsi" w:hAnsiTheme="minorHAnsi"/>
          <w:shd w:val="clear" w:color="auto" w:fill="FFFFFF"/>
        </w:rPr>
        <w:t xml:space="preserve"> for care leavers, which sets out care leavers legal entitlements and the additional discretionary support that the local authority provides. </w:t>
      </w:r>
    </w:p>
    <w:p w14:paraId="0B397C88" w14:textId="275BCA42" w:rsidR="00670389" w:rsidRPr="00A80DC3" w:rsidRDefault="002C0815" w:rsidP="002E15FC">
      <w:pPr>
        <w:pStyle w:val="ListParagraph"/>
        <w:numPr>
          <w:ilvl w:val="0"/>
          <w:numId w:val="20"/>
        </w:numPr>
        <w:spacing w:before="1" w:line="276" w:lineRule="auto"/>
        <w:jc w:val="both"/>
        <w:rPr>
          <w:rFonts w:ascii="Aptos" w:hAnsi="Aptos"/>
          <w:shd w:val="clear" w:color="auto" w:fill="FFFFFF"/>
        </w:rPr>
      </w:pPr>
      <w:r>
        <w:rPr>
          <w:rFonts w:asciiTheme="minorHAnsi" w:hAnsiTheme="minorHAnsi"/>
          <w:shd w:val="clear" w:color="auto" w:fill="FFFFFF"/>
        </w:rPr>
        <w:t>A duty on local authorities which requires them to have regard to the seven ‘</w:t>
      </w:r>
      <w:r w:rsidRPr="00670389">
        <w:rPr>
          <w:rFonts w:asciiTheme="minorHAnsi" w:hAnsiTheme="minorHAnsi"/>
          <w:b/>
          <w:bCs/>
          <w:shd w:val="clear" w:color="auto" w:fill="FFFFFF"/>
        </w:rPr>
        <w:t>Corporate parenting Principles’</w:t>
      </w:r>
      <w:r>
        <w:rPr>
          <w:rFonts w:asciiTheme="minorHAnsi" w:hAnsiTheme="minorHAnsi"/>
          <w:shd w:val="clear" w:color="auto" w:fill="FFFFFF"/>
        </w:rPr>
        <w:t xml:space="preserve">, that will guide the way in which the local authority provides its services to children in care and care leavers. </w:t>
      </w:r>
    </w:p>
    <w:p w14:paraId="2E4CA4AD" w14:textId="77777777" w:rsidR="00A80DC3" w:rsidRPr="00A80DC3" w:rsidRDefault="00A80DC3" w:rsidP="00A80DC3">
      <w:pPr>
        <w:pStyle w:val="ListParagraph"/>
        <w:spacing w:before="1" w:line="276" w:lineRule="auto"/>
        <w:jc w:val="both"/>
        <w:rPr>
          <w:rFonts w:ascii="Aptos" w:hAnsi="Aptos"/>
          <w:shd w:val="clear" w:color="auto" w:fill="FFFFFF"/>
        </w:rPr>
      </w:pPr>
    </w:p>
    <w:p w14:paraId="6B4107E1" w14:textId="646136E0" w:rsidR="00433A5E" w:rsidRDefault="00433A5E" w:rsidP="002E15FC">
      <w:pPr>
        <w:spacing w:before="1" w:line="276" w:lineRule="auto"/>
        <w:jc w:val="both"/>
        <w:rPr>
          <w:rFonts w:ascii="Aptos" w:hAnsi="Aptos"/>
          <w:b/>
          <w:bCs/>
          <w:color w:val="1F3864" w:themeColor="accent5" w:themeShade="80"/>
          <w:u w:val="single"/>
          <w:shd w:val="clear" w:color="auto" w:fill="FFFFFF"/>
        </w:rPr>
      </w:pPr>
      <w:r w:rsidRPr="00433A5E">
        <w:rPr>
          <w:rFonts w:ascii="Aptos" w:hAnsi="Aptos"/>
          <w:b/>
          <w:bCs/>
          <w:color w:val="1F3864" w:themeColor="accent5" w:themeShade="80"/>
          <w:u w:val="single"/>
          <w:shd w:val="clear" w:color="auto" w:fill="FFFFFF"/>
        </w:rPr>
        <w:t xml:space="preserve">Needs Assessment for those aged 21 and up to 25. </w:t>
      </w:r>
    </w:p>
    <w:p w14:paraId="024CC15C" w14:textId="77777777" w:rsidR="00A80DC3" w:rsidRDefault="00A80DC3" w:rsidP="002E15FC">
      <w:pPr>
        <w:spacing w:before="1" w:line="276" w:lineRule="auto"/>
        <w:jc w:val="both"/>
        <w:rPr>
          <w:rFonts w:ascii="Aptos" w:hAnsi="Aptos"/>
          <w:b/>
          <w:bCs/>
          <w:color w:val="1F3864" w:themeColor="accent5" w:themeShade="80"/>
          <w:u w:val="single"/>
          <w:shd w:val="clear" w:color="auto" w:fill="FFFFFF"/>
        </w:rPr>
      </w:pPr>
    </w:p>
    <w:p w14:paraId="328B78E1" w14:textId="5C3B5537" w:rsidR="002E15FC" w:rsidRDefault="002E15FC" w:rsidP="002E15FC">
      <w:pPr>
        <w:spacing w:before="1" w:line="276" w:lineRule="auto"/>
        <w:jc w:val="both"/>
        <w:rPr>
          <w:rFonts w:ascii="Aptos" w:hAnsi="Aptos"/>
          <w:shd w:val="clear" w:color="auto" w:fill="FFFFFF"/>
        </w:rPr>
      </w:pPr>
      <w:r w:rsidRPr="00F14F51">
        <w:rPr>
          <w:rFonts w:ascii="Aptos" w:hAnsi="Aptos"/>
          <w:shd w:val="clear" w:color="auto" w:fill="FFFFFF"/>
        </w:rPr>
        <w:t>The government guidance </w:t>
      </w:r>
      <w:hyperlink r:id="rId9" w:tgtFrame="_blank" w:history="1">
        <w:r w:rsidRPr="00F14F51">
          <w:rPr>
            <w:rStyle w:val="Hyperlink"/>
            <w:rFonts w:ascii="Aptos" w:hAnsi="Aptos"/>
            <w:b/>
            <w:bCs/>
            <w:color w:val="auto"/>
            <w:shd w:val="clear" w:color="auto" w:fill="FFFFFF"/>
          </w:rPr>
          <w:t>Extending Personal Adviser Support to All Care Leavers to Age 25: Statutory Guidance for Local Authorities (February 2018)</w:t>
        </w:r>
      </w:hyperlink>
      <w:r w:rsidRPr="00F14F51">
        <w:rPr>
          <w:rFonts w:ascii="Aptos" w:hAnsi="Aptos"/>
          <w:shd w:val="clear" w:color="auto" w:fill="FFFFFF"/>
        </w:rPr>
        <w:t> </w:t>
      </w:r>
      <w:r w:rsidR="00670389">
        <w:rPr>
          <w:rFonts w:ascii="Aptos" w:hAnsi="Aptos"/>
          <w:shd w:val="clear" w:color="auto" w:fill="FFFFFF"/>
        </w:rPr>
        <w:t xml:space="preserve">highlights that the ultimate aim of leaving care is to support care leavers so they have a smooth transition and go onto live successful independent lives. Each care leaver will reach a different </w:t>
      </w:r>
      <w:r w:rsidRPr="00F14F51">
        <w:rPr>
          <w:rFonts w:ascii="Aptos" w:hAnsi="Aptos"/>
          <w:shd w:val="clear" w:color="auto" w:fill="FFFFFF"/>
        </w:rPr>
        <w:t>stage</w:t>
      </w:r>
      <w:r w:rsidR="00670389">
        <w:rPr>
          <w:rFonts w:ascii="Aptos" w:hAnsi="Aptos"/>
          <w:shd w:val="clear" w:color="auto" w:fill="FFFFFF"/>
        </w:rPr>
        <w:t>, s</w:t>
      </w:r>
      <w:r w:rsidRPr="00F14F51">
        <w:rPr>
          <w:rFonts w:ascii="Aptos" w:hAnsi="Aptos"/>
          <w:shd w:val="clear" w:color="auto" w:fill="FFFFFF"/>
        </w:rPr>
        <w:t xml:space="preserve">ome may need considerable continuing support with transition, whilst others will not take up the offer for continuing support. </w:t>
      </w:r>
      <w:r w:rsidR="00D431F2" w:rsidRPr="00F14F51">
        <w:rPr>
          <w:rFonts w:ascii="Aptos" w:hAnsi="Aptos"/>
          <w:shd w:val="clear" w:color="auto" w:fill="FFFFFF"/>
        </w:rPr>
        <w:t>Therefore,</w:t>
      </w:r>
      <w:r w:rsidRPr="00F14F51">
        <w:rPr>
          <w:rFonts w:ascii="Aptos" w:hAnsi="Aptos"/>
          <w:shd w:val="clear" w:color="auto" w:fill="FFFFFF"/>
        </w:rPr>
        <w:t xml:space="preserve"> </w:t>
      </w:r>
      <w:r w:rsidR="00670389">
        <w:rPr>
          <w:rFonts w:ascii="Aptos" w:hAnsi="Aptos"/>
          <w:shd w:val="clear" w:color="auto" w:fill="FFFFFF"/>
        </w:rPr>
        <w:t xml:space="preserve">there should be no assumption that the duty means that all care leavers will require statutory support until the age of 25. </w:t>
      </w:r>
      <w:r w:rsidR="00741F05">
        <w:rPr>
          <w:rFonts w:ascii="Aptos" w:hAnsi="Aptos"/>
          <w:shd w:val="clear" w:color="auto" w:fill="FFFFFF"/>
        </w:rPr>
        <w:t xml:space="preserve">The duty means that local authorities do not need to provide the same level of support to care leavers age 21 – 25 </w:t>
      </w:r>
      <w:r w:rsidR="00D431F2">
        <w:rPr>
          <w:rFonts w:ascii="Aptos" w:hAnsi="Aptos"/>
          <w:shd w:val="clear" w:color="auto" w:fill="FFFFFF"/>
        </w:rPr>
        <w:t xml:space="preserve">as it does for those age 18-20. The duty does allow local authorities to respond to requests by care leavers </w:t>
      </w:r>
      <w:r w:rsidR="00280290">
        <w:rPr>
          <w:rFonts w:ascii="Aptos" w:hAnsi="Aptos"/>
          <w:shd w:val="clear" w:color="auto" w:fill="FFFFFF"/>
        </w:rPr>
        <w:t xml:space="preserve">age 21 to 25 who may need support to transition to independence and adult life; practical, emotional and financial until they at least 21 and if necessary until they are 25. </w:t>
      </w:r>
    </w:p>
    <w:p w14:paraId="3991EC6C" w14:textId="77777777" w:rsidR="00A80DC3" w:rsidRDefault="00A80DC3" w:rsidP="002E15FC">
      <w:pPr>
        <w:spacing w:before="1" w:line="276" w:lineRule="auto"/>
        <w:jc w:val="both"/>
        <w:rPr>
          <w:rFonts w:ascii="Aptos" w:hAnsi="Aptos"/>
          <w:shd w:val="clear" w:color="auto" w:fill="FFFFFF"/>
        </w:rPr>
      </w:pPr>
    </w:p>
    <w:p w14:paraId="69EEE040" w14:textId="77777777" w:rsidR="00723B69" w:rsidRPr="00723B69" w:rsidRDefault="003F087A" w:rsidP="00723B69">
      <w:pPr>
        <w:widowControl/>
        <w:autoSpaceDE/>
        <w:autoSpaceDN/>
        <w:spacing w:line="276" w:lineRule="auto"/>
        <w:ind w:right="594"/>
        <w:rPr>
          <w:rFonts w:asciiTheme="minorHAnsi" w:hAnsiTheme="minorHAnsi"/>
          <w:sz w:val="18"/>
          <w:szCs w:val="18"/>
        </w:rPr>
      </w:pPr>
      <w:r w:rsidRPr="00723B69">
        <w:rPr>
          <w:rFonts w:asciiTheme="minorHAnsi" w:hAnsiTheme="minorHAnsi"/>
          <w:b/>
          <w:bCs/>
          <w:sz w:val="18"/>
          <w:szCs w:val="18"/>
          <w:shd w:val="clear" w:color="auto" w:fill="FFFFFF"/>
        </w:rPr>
        <w:t>For further information see: Needs assessment and Content of Pathway Plans for Relevant and Former Relevant Children (page 21)</w:t>
      </w:r>
      <w:r w:rsidR="00723B69" w:rsidRPr="00723B69">
        <w:rPr>
          <w:rFonts w:asciiTheme="minorHAnsi" w:hAnsiTheme="minorHAnsi"/>
          <w:b/>
          <w:bCs/>
          <w:sz w:val="18"/>
          <w:szCs w:val="18"/>
          <w:shd w:val="clear" w:color="auto" w:fill="FFFFFF"/>
        </w:rPr>
        <w:t xml:space="preserve"> - </w:t>
      </w:r>
      <w:hyperlink r:id="rId10" w:history="1">
        <w:r w:rsidR="00723B69" w:rsidRPr="00723B69">
          <w:rPr>
            <w:rFonts w:asciiTheme="minorHAnsi" w:hAnsiTheme="minorHAnsi"/>
            <w:sz w:val="18"/>
            <w:szCs w:val="18"/>
            <w:u w:val="single"/>
          </w:rPr>
          <w:t>Extending Personal Adviser support to all care leavers to age 25 (publishing.service.gov.uk)</w:t>
        </w:r>
      </w:hyperlink>
    </w:p>
    <w:p w14:paraId="5406F59D" w14:textId="0C1DE626" w:rsidR="003F087A" w:rsidRPr="00723B69" w:rsidRDefault="003F087A" w:rsidP="002E15FC">
      <w:pPr>
        <w:spacing w:before="1" w:line="276" w:lineRule="auto"/>
        <w:jc w:val="both"/>
        <w:rPr>
          <w:rFonts w:asciiTheme="minorHAnsi" w:hAnsiTheme="minorHAnsi"/>
          <w:b/>
          <w:bCs/>
          <w:sz w:val="18"/>
          <w:szCs w:val="18"/>
          <w:shd w:val="clear" w:color="auto" w:fill="FFFFFF"/>
        </w:rPr>
      </w:pPr>
    </w:p>
    <w:p w14:paraId="7DBB166A" w14:textId="77777777" w:rsidR="00280290" w:rsidRDefault="00280290" w:rsidP="002E15FC">
      <w:pPr>
        <w:spacing w:before="1" w:line="276" w:lineRule="auto"/>
        <w:jc w:val="both"/>
        <w:rPr>
          <w:rFonts w:asciiTheme="minorHAnsi" w:hAnsiTheme="minorHAnsi"/>
          <w:shd w:val="clear" w:color="auto" w:fill="FFFFFF"/>
        </w:rPr>
      </w:pPr>
    </w:p>
    <w:p w14:paraId="6470BFC7" w14:textId="77777777" w:rsidR="00A80DC3" w:rsidRDefault="00A80DC3" w:rsidP="002E15FC">
      <w:pPr>
        <w:spacing w:before="1" w:line="276" w:lineRule="auto"/>
        <w:jc w:val="both"/>
        <w:rPr>
          <w:rFonts w:asciiTheme="minorHAnsi" w:hAnsiTheme="minorHAnsi"/>
          <w:shd w:val="clear" w:color="auto" w:fill="FFFFFF"/>
        </w:rPr>
      </w:pPr>
    </w:p>
    <w:p w14:paraId="6BD9A38B" w14:textId="77777777" w:rsidR="00A80DC3" w:rsidRDefault="00A80DC3" w:rsidP="002E15FC">
      <w:pPr>
        <w:spacing w:before="1" w:line="276" w:lineRule="auto"/>
        <w:jc w:val="both"/>
        <w:rPr>
          <w:rFonts w:asciiTheme="minorHAnsi" w:hAnsiTheme="minorHAnsi"/>
          <w:shd w:val="clear" w:color="auto" w:fill="FFFFFF"/>
        </w:rPr>
      </w:pPr>
    </w:p>
    <w:p w14:paraId="7321CF5B" w14:textId="77777777" w:rsidR="00A80DC3" w:rsidRPr="003F087A" w:rsidRDefault="00A80DC3" w:rsidP="002E15FC">
      <w:pPr>
        <w:spacing w:before="1" w:line="276" w:lineRule="auto"/>
        <w:jc w:val="both"/>
        <w:rPr>
          <w:rFonts w:asciiTheme="minorHAnsi" w:hAnsiTheme="minorHAnsi"/>
          <w:shd w:val="clear" w:color="auto" w:fill="FFFFFF"/>
        </w:rPr>
      </w:pPr>
    </w:p>
    <w:p w14:paraId="2A8C351A" w14:textId="54267713" w:rsidR="003F087A" w:rsidRDefault="003F087A" w:rsidP="002E15FC">
      <w:pPr>
        <w:spacing w:before="1" w:line="276" w:lineRule="auto"/>
        <w:jc w:val="both"/>
        <w:rPr>
          <w:rFonts w:asciiTheme="minorHAnsi" w:hAnsiTheme="minorHAnsi"/>
          <w:b/>
          <w:bCs/>
          <w:color w:val="1F3864" w:themeColor="accent5" w:themeShade="80"/>
          <w:u w:val="single"/>
          <w:shd w:val="clear" w:color="auto" w:fill="FFFFFF"/>
        </w:rPr>
      </w:pPr>
      <w:r>
        <w:rPr>
          <w:rFonts w:asciiTheme="minorHAnsi" w:hAnsiTheme="minorHAnsi"/>
          <w:b/>
          <w:bCs/>
          <w:color w:val="1F3864" w:themeColor="accent5" w:themeShade="80"/>
          <w:u w:val="single"/>
          <w:shd w:val="clear" w:color="auto" w:fill="FFFFFF"/>
        </w:rPr>
        <w:t xml:space="preserve">Pathway Planning for those Aged 21 and up to 25. </w:t>
      </w:r>
    </w:p>
    <w:p w14:paraId="2C1985C2" w14:textId="77777777" w:rsidR="00A80DC3" w:rsidRDefault="00A80DC3" w:rsidP="002E15FC">
      <w:pPr>
        <w:spacing w:before="1" w:line="276" w:lineRule="auto"/>
        <w:jc w:val="both"/>
        <w:rPr>
          <w:rFonts w:asciiTheme="minorHAnsi" w:hAnsiTheme="minorHAnsi"/>
          <w:b/>
          <w:bCs/>
          <w:color w:val="1F3864" w:themeColor="accent5" w:themeShade="80"/>
          <w:u w:val="single"/>
          <w:shd w:val="clear" w:color="auto" w:fill="FFFFFF"/>
        </w:rPr>
      </w:pPr>
    </w:p>
    <w:p w14:paraId="795A1531" w14:textId="77777777" w:rsidR="00FA57EF" w:rsidRDefault="00FA57EF" w:rsidP="00FA57EF">
      <w:pPr>
        <w:pStyle w:val="NormalWeb"/>
        <w:shd w:val="clear" w:color="auto" w:fill="FFFFFF"/>
        <w:spacing w:before="0" w:beforeAutospacing="0" w:after="300" w:afterAutospacing="0" w:line="276" w:lineRule="auto"/>
        <w:jc w:val="both"/>
        <w:rPr>
          <w:rFonts w:ascii="Aptos" w:hAnsi="Aptos"/>
          <w:color w:val="333333"/>
          <w:sz w:val="22"/>
          <w:szCs w:val="22"/>
        </w:rPr>
      </w:pPr>
      <w:r w:rsidRPr="00F14F51">
        <w:rPr>
          <w:rFonts w:ascii="Aptos" w:hAnsi="Aptos"/>
          <w:color w:val="333333"/>
          <w:sz w:val="22"/>
          <w:szCs w:val="22"/>
        </w:rPr>
        <w:t xml:space="preserve">The local authority is required to offer all care leavers a Personal Adviser up to the age 25 and apply the corporate parenting principles when continuing support is agreed or requested. However, the duty at this stage of a young adult's life is seen as different from the age 18 - 20 in that it enables the local authority to offer support to some individuals who may need continuing support in the transition process. </w:t>
      </w:r>
    </w:p>
    <w:p w14:paraId="3EB8E2BE" w14:textId="4A4A6137" w:rsidR="00FA57EF" w:rsidRPr="00F14F51" w:rsidRDefault="00FA57EF" w:rsidP="00FA57EF">
      <w:pPr>
        <w:pStyle w:val="NormalWeb"/>
        <w:shd w:val="clear" w:color="auto" w:fill="FFFFFF"/>
        <w:spacing w:before="0" w:beforeAutospacing="0" w:after="300" w:afterAutospacing="0" w:line="276" w:lineRule="auto"/>
        <w:jc w:val="both"/>
        <w:rPr>
          <w:rFonts w:ascii="Aptos" w:hAnsi="Aptos"/>
          <w:color w:val="333333"/>
          <w:sz w:val="22"/>
          <w:szCs w:val="22"/>
        </w:rPr>
      </w:pPr>
      <w:r w:rsidRPr="00F14F51">
        <w:rPr>
          <w:rFonts w:ascii="Aptos" w:hAnsi="Aptos"/>
          <w:color w:val="333333"/>
          <w:sz w:val="22"/>
          <w:szCs w:val="22"/>
        </w:rPr>
        <w:t xml:space="preserve">The level of support and intervention will vary considerably; many at this stage of their lives will not require, or want, ongoing help and will not have a Pathway Plan. </w:t>
      </w:r>
      <w:r>
        <w:rPr>
          <w:rFonts w:ascii="Aptos" w:hAnsi="Aptos"/>
          <w:color w:val="333333"/>
          <w:sz w:val="22"/>
          <w:szCs w:val="22"/>
        </w:rPr>
        <w:t xml:space="preserve">Where care leavers require support with a single or specific issues, the pathway pan should be completed only in the relevant domains in the area they need support in. </w:t>
      </w:r>
      <w:r w:rsidRPr="00F14F51">
        <w:rPr>
          <w:rFonts w:ascii="Aptos" w:hAnsi="Aptos"/>
          <w:color w:val="333333"/>
          <w:sz w:val="22"/>
          <w:szCs w:val="22"/>
        </w:rPr>
        <w:t xml:space="preserve">However, for others </w:t>
      </w:r>
      <w:r>
        <w:rPr>
          <w:rFonts w:ascii="Aptos" w:hAnsi="Aptos"/>
          <w:color w:val="333333"/>
          <w:sz w:val="22"/>
          <w:szCs w:val="22"/>
        </w:rPr>
        <w:t xml:space="preserve">there may be multiple issues which will require </w:t>
      </w:r>
      <w:r w:rsidRPr="00F14F51">
        <w:rPr>
          <w:rFonts w:ascii="Aptos" w:hAnsi="Aptos"/>
          <w:color w:val="333333"/>
          <w:sz w:val="22"/>
          <w:szCs w:val="22"/>
        </w:rPr>
        <w:t xml:space="preserve">a full </w:t>
      </w:r>
      <w:r>
        <w:rPr>
          <w:rFonts w:ascii="Aptos" w:hAnsi="Aptos"/>
          <w:color w:val="333333"/>
          <w:sz w:val="22"/>
          <w:szCs w:val="22"/>
        </w:rPr>
        <w:t>pathway plan with regular in touches, planning, multi</w:t>
      </w:r>
      <w:r w:rsidR="00A80DC3">
        <w:rPr>
          <w:rFonts w:ascii="Aptos" w:hAnsi="Aptos"/>
          <w:color w:val="333333"/>
          <w:sz w:val="22"/>
          <w:szCs w:val="22"/>
        </w:rPr>
        <w:t>-a</w:t>
      </w:r>
      <w:r>
        <w:rPr>
          <w:rFonts w:ascii="Aptos" w:hAnsi="Aptos"/>
          <w:color w:val="333333"/>
          <w:sz w:val="22"/>
          <w:szCs w:val="22"/>
        </w:rPr>
        <w:t>gency working and meetings</w:t>
      </w:r>
      <w:r w:rsidRPr="00F14F51">
        <w:rPr>
          <w:rFonts w:ascii="Aptos" w:hAnsi="Aptos"/>
          <w:color w:val="333333"/>
          <w:sz w:val="22"/>
          <w:szCs w:val="22"/>
        </w:rPr>
        <w:t xml:space="preserve">. Pa should apply professional judgement when deciding in the level of support that manager/supervisor agrees with. </w:t>
      </w:r>
    </w:p>
    <w:p w14:paraId="61D7CC89" w14:textId="6E3B7536" w:rsidR="003F087A" w:rsidRDefault="00FA57EF" w:rsidP="002E15FC">
      <w:pPr>
        <w:spacing w:before="1" w:line="276" w:lineRule="auto"/>
        <w:jc w:val="both"/>
        <w:rPr>
          <w:rFonts w:asciiTheme="minorHAnsi" w:hAnsiTheme="minorHAnsi"/>
          <w:b/>
          <w:bCs/>
          <w:color w:val="1F3864" w:themeColor="accent5" w:themeShade="80"/>
          <w:u w:val="single"/>
          <w:shd w:val="clear" w:color="auto" w:fill="FFFFFF"/>
        </w:rPr>
      </w:pPr>
      <w:r>
        <w:rPr>
          <w:rFonts w:asciiTheme="minorHAnsi" w:hAnsiTheme="minorHAnsi"/>
          <w:b/>
          <w:bCs/>
          <w:color w:val="1F3864" w:themeColor="accent5" w:themeShade="80"/>
          <w:u w:val="single"/>
          <w:shd w:val="clear" w:color="auto" w:fill="FFFFFF"/>
        </w:rPr>
        <w:t>Review of Pathway Plans</w:t>
      </w:r>
    </w:p>
    <w:p w14:paraId="4F836B24" w14:textId="54E67464" w:rsidR="00FA57EF" w:rsidRPr="00267D8D" w:rsidRDefault="009234BB" w:rsidP="002E15FC">
      <w:pPr>
        <w:spacing w:before="1" w:line="276" w:lineRule="auto"/>
        <w:jc w:val="both"/>
        <w:rPr>
          <w:rFonts w:asciiTheme="minorHAnsi" w:hAnsiTheme="minorHAnsi"/>
          <w:vanish/>
          <w:shd w:val="clear" w:color="auto" w:fill="FFFFFF"/>
          <w:specVanish/>
        </w:rPr>
      </w:pPr>
      <w:r w:rsidRPr="00267D8D">
        <w:rPr>
          <w:rFonts w:asciiTheme="minorHAnsi" w:hAnsiTheme="minorHAnsi"/>
          <w:shd w:val="clear" w:color="auto" w:fill="FFFFFF"/>
        </w:rPr>
        <w:t xml:space="preserve">After the age of 21 and until the care leaver reaches 25 the issues that have been </w:t>
      </w:r>
      <w:r w:rsidR="00267D8D" w:rsidRPr="00267D8D">
        <w:rPr>
          <w:rFonts w:asciiTheme="minorHAnsi" w:hAnsiTheme="minorHAnsi"/>
          <w:shd w:val="clear" w:color="auto" w:fill="FFFFFF"/>
        </w:rPr>
        <w:t>identi</w:t>
      </w:r>
      <w:r w:rsidR="00267D8D">
        <w:rPr>
          <w:rFonts w:asciiTheme="minorHAnsi" w:hAnsiTheme="minorHAnsi"/>
          <w:shd w:val="clear" w:color="auto" w:fill="FFFFFF"/>
        </w:rPr>
        <w:t>fied</w:t>
      </w:r>
    </w:p>
    <w:p w14:paraId="3F62AD7E" w14:textId="4A96E3EF" w:rsidR="003F087A" w:rsidRPr="00267D8D" w:rsidRDefault="00267D8D" w:rsidP="002E15FC">
      <w:pPr>
        <w:spacing w:before="1" w:line="276" w:lineRule="auto"/>
        <w:jc w:val="both"/>
        <w:rPr>
          <w:rFonts w:asciiTheme="minorHAnsi" w:hAnsiTheme="minorHAnsi"/>
          <w:vanish/>
          <w:shd w:val="clear" w:color="auto" w:fill="FFFFFF"/>
          <w:specVanish/>
        </w:rPr>
      </w:pPr>
      <w:r>
        <w:rPr>
          <w:rFonts w:asciiTheme="minorHAnsi" w:hAnsiTheme="minorHAnsi"/>
          <w:shd w:val="clear" w:color="auto" w:fill="FFFFFF"/>
        </w:rPr>
        <w:t xml:space="preserve"> including significant change in circumstances </w:t>
      </w:r>
      <w:r w:rsidRPr="00267D8D">
        <w:rPr>
          <w:rFonts w:asciiTheme="minorHAnsi" w:hAnsiTheme="minorHAnsi"/>
          <w:shd w:val="clear" w:color="auto" w:fill="FFFFFF"/>
        </w:rPr>
        <w:t>will determine how often the pathway plan will need to be reviewed</w:t>
      </w:r>
      <w:r>
        <w:rPr>
          <w:rFonts w:asciiTheme="minorHAnsi" w:hAnsiTheme="minorHAnsi"/>
          <w:shd w:val="clear" w:color="auto" w:fill="FFFFFF"/>
        </w:rPr>
        <w:t xml:space="preserve"> </w:t>
      </w:r>
      <w:r w:rsidRPr="00267D8D">
        <w:rPr>
          <w:rFonts w:asciiTheme="minorHAnsi" w:hAnsiTheme="minorHAnsi"/>
          <w:shd w:val="clear" w:color="auto" w:fill="FFFFFF"/>
        </w:rPr>
        <w:t xml:space="preserve">however, as a </w:t>
      </w:r>
      <w:r w:rsidRPr="00A80DC3">
        <w:rPr>
          <w:rFonts w:asciiTheme="minorHAnsi" w:hAnsiTheme="minorHAnsi"/>
          <w:b/>
          <w:bCs/>
          <w:shd w:val="clear" w:color="auto" w:fill="FFFFFF"/>
        </w:rPr>
        <w:t>minimum this should be six monthly</w:t>
      </w:r>
      <w:r w:rsidRPr="00267D8D">
        <w:rPr>
          <w:rFonts w:asciiTheme="minorHAnsi" w:hAnsiTheme="minorHAnsi"/>
          <w:shd w:val="clear" w:color="auto" w:fill="FFFFFF"/>
        </w:rPr>
        <w:t xml:space="preserve">. </w:t>
      </w:r>
    </w:p>
    <w:p w14:paraId="4E440CA4" w14:textId="651B2D32" w:rsidR="00267D8D" w:rsidRPr="00267D8D" w:rsidRDefault="00267D8D" w:rsidP="002E15FC">
      <w:pPr>
        <w:spacing w:before="1" w:line="276" w:lineRule="auto"/>
        <w:jc w:val="both"/>
        <w:rPr>
          <w:rFonts w:asciiTheme="minorHAnsi" w:hAnsiTheme="minorHAnsi"/>
          <w:shd w:val="clear" w:color="auto" w:fill="FFFFFF"/>
        </w:rPr>
      </w:pPr>
    </w:p>
    <w:p w14:paraId="2B54F239" w14:textId="77777777" w:rsidR="00267D8D" w:rsidRPr="00267D8D" w:rsidRDefault="00267D8D" w:rsidP="002E15FC">
      <w:pPr>
        <w:spacing w:before="1" w:line="276" w:lineRule="auto"/>
        <w:jc w:val="both"/>
        <w:rPr>
          <w:rFonts w:asciiTheme="minorHAnsi" w:hAnsiTheme="minorHAnsi"/>
          <w:shd w:val="clear" w:color="auto" w:fill="FFFFFF"/>
        </w:rPr>
      </w:pPr>
    </w:p>
    <w:p w14:paraId="671AAC41" w14:textId="74DD4B9F" w:rsidR="00280290" w:rsidRPr="003F087A" w:rsidRDefault="00280290" w:rsidP="002E15FC">
      <w:pPr>
        <w:spacing w:before="1" w:line="276" w:lineRule="auto"/>
        <w:jc w:val="both"/>
        <w:rPr>
          <w:rFonts w:asciiTheme="minorHAnsi" w:hAnsiTheme="minorHAnsi"/>
          <w:b/>
          <w:bCs/>
          <w:color w:val="1F3864" w:themeColor="accent5" w:themeShade="80"/>
          <w:u w:val="single"/>
          <w:shd w:val="clear" w:color="auto" w:fill="FFFFFF"/>
        </w:rPr>
      </w:pPr>
      <w:r w:rsidRPr="003F087A">
        <w:rPr>
          <w:rFonts w:asciiTheme="minorHAnsi" w:hAnsiTheme="minorHAnsi"/>
          <w:b/>
          <w:bCs/>
          <w:color w:val="1F3864" w:themeColor="accent5" w:themeShade="80"/>
          <w:u w:val="single"/>
          <w:shd w:val="clear" w:color="auto" w:fill="FFFFFF"/>
        </w:rPr>
        <w:t xml:space="preserve">Expectations: </w:t>
      </w:r>
    </w:p>
    <w:p w14:paraId="045D3A08" w14:textId="1612A08E" w:rsidR="00142F31" w:rsidRPr="00A80DC3" w:rsidRDefault="00142F31" w:rsidP="002E15FC">
      <w:pPr>
        <w:spacing w:before="1" w:line="276" w:lineRule="auto"/>
        <w:jc w:val="both"/>
        <w:rPr>
          <w:rFonts w:asciiTheme="minorHAnsi" w:hAnsiTheme="minorHAnsi"/>
          <w:b/>
          <w:bCs/>
          <w:u w:val="single"/>
          <w:shd w:val="clear" w:color="auto" w:fill="FFFFFF"/>
        </w:rPr>
      </w:pPr>
      <w:r w:rsidRPr="003F087A">
        <w:rPr>
          <w:rFonts w:asciiTheme="minorHAnsi" w:hAnsiTheme="minorHAnsi"/>
          <w:shd w:val="clear" w:color="auto" w:fill="FFFFFF"/>
        </w:rPr>
        <w:t xml:space="preserve">It is expected that the level of support for care leavers will lessen over time. For care leavers over the age of 21 there is no proactive duty on the local authority to keep in touch with care leavers throughout the year </w:t>
      </w:r>
      <w:r w:rsidR="00433A5E" w:rsidRPr="003F087A">
        <w:rPr>
          <w:rFonts w:asciiTheme="minorHAnsi" w:hAnsiTheme="minorHAnsi"/>
          <w:shd w:val="clear" w:color="auto" w:fill="FFFFFF"/>
        </w:rPr>
        <w:t xml:space="preserve">however, the duty under the </w:t>
      </w:r>
      <w:r w:rsidRPr="003F087A">
        <w:rPr>
          <w:rFonts w:asciiTheme="minorHAnsi" w:hAnsiTheme="minorHAnsi"/>
          <w:shd w:val="clear" w:color="auto" w:fill="FFFFFF"/>
        </w:rPr>
        <w:t xml:space="preserve">(Children and Social work Act 2017) requires local authorities </w:t>
      </w:r>
      <w:r w:rsidR="00433A5E" w:rsidRPr="003F087A">
        <w:rPr>
          <w:rFonts w:asciiTheme="minorHAnsi" w:hAnsiTheme="minorHAnsi"/>
          <w:shd w:val="clear" w:color="auto" w:fill="FFFFFF"/>
        </w:rPr>
        <w:t xml:space="preserve">to </w:t>
      </w:r>
      <w:r w:rsidRPr="003F087A">
        <w:rPr>
          <w:rFonts w:asciiTheme="minorHAnsi" w:hAnsiTheme="minorHAnsi"/>
          <w:shd w:val="clear" w:color="auto" w:fill="FFFFFF"/>
        </w:rPr>
        <w:t xml:space="preserve">make care leavers aware that they can continue to request support by a </w:t>
      </w:r>
      <w:r w:rsidR="00433A5E" w:rsidRPr="003F087A">
        <w:rPr>
          <w:rFonts w:asciiTheme="minorHAnsi" w:hAnsiTheme="minorHAnsi"/>
          <w:shd w:val="clear" w:color="auto" w:fill="FFFFFF"/>
        </w:rPr>
        <w:t>P</w:t>
      </w:r>
      <w:r w:rsidRPr="003F087A">
        <w:rPr>
          <w:rFonts w:asciiTheme="minorHAnsi" w:hAnsiTheme="minorHAnsi"/>
          <w:shd w:val="clear" w:color="auto" w:fill="FFFFFF"/>
        </w:rPr>
        <w:t xml:space="preserve">ersonal </w:t>
      </w:r>
      <w:r w:rsidR="00433A5E" w:rsidRPr="003F087A">
        <w:rPr>
          <w:rFonts w:asciiTheme="minorHAnsi" w:hAnsiTheme="minorHAnsi"/>
          <w:shd w:val="clear" w:color="auto" w:fill="FFFFFF"/>
        </w:rPr>
        <w:t>A</w:t>
      </w:r>
      <w:r w:rsidRPr="003F087A">
        <w:rPr>
          <w:rFonts w:asciiTheme="minorHAnsi" w:hAnsiTheme="minorHAnsi"/>
          <w:shd w:val="clear" w:color="auto" w:fill="FFFFFF"/>
        </w:rPr>
        <w:t>dvisor as soon as possible after they turn 21 and on an annual basis at a minimum. This is regardless of whether a care leaver may have at an earlier p</w:t>
      </w:r>
      <w:r w:rsidR="00A80DC3">
        <w:rPr>
          <w:rFonts w:asciiTheme="minorHAnsi" w:hAnsiTheme="minorHAnsi"/>
          <w:shd w:val="clear" w:color="auto" w:fill="FFFFFF"/>
        </w:rPr>
        <w:t>o</w:t>
      </w:r>
      <w:r w:rsidRPr="003F087A">
        <w:rPr>
          <w:rFonts w:asciiTheme="minorHAnsi" w:hAnsiTheme="minorHAnsi"/>
          <w:shd w:val="clear" w:color="auto" w:fill="FFFFFF"/>
        </w:rPr>
        <w:t xml:space="preserve">int declined the support of personal advisor support. </w:t>
      </w:r>
      <w:r w:rsidR="00A80DC3">
        <w:rPr>
          <w:rFonts w:asciiTheme="minorHAnsi" w:hAnsiTheme="minorHAnsi"/>
          <w:shd w:val="clear" w:color="auto" w:fill="FFFFFF"/>
        </w:rPr>
        <w:t>The expectation is to</w:t>
      </w:r>
      <w:r w:rsidR="00433A5E" w:rsidRPr="003F087A">
        <w:rPr>
          <w:rFonts w:asciiTheme="minorHAnsi" w:hAnsiTheme="minorHAnsi"/>
          <w:shd w:val="clear" w:color="auto" w:fill="FFFFFF"/>
        </w:rPr>
        <w:t xml:space="preserve"> remind the care leaver of their entitlement </w:t>
      </w:r>
      <w:r w:rsidR="00A80DC3">
        <w:rPr>
          <w:rFonts w:asciiTheme="minorHAnsi" w:hAnsiTheme="minorHAnsi"/>
          <w:shd w:val="clear" w:color="auto" w:fill="FFFFFF"/>
        </w:rPr>
        <w:t xml:space="preserve">for </w:t>
      </w:r>
      <w:r w:rsidR="00A80DC3" w:rsidRPr="003F087A">
        <w:rPr>
          <w:rFonts w:asciiTheme="minorHAnsi" w:hAnsiTheme="minorHAnsi"/>
          <w:shd w:val="clear" w:color="auto" w:fill="FFFFFF"/>
        </w:rPr>
        <w:t>Personal</w:t>
      </w:r>
      <w:r w:rsidR="00433A5E" w:rsidRPr="003F087A">
        <w:rPr>
          <w:rFonts w:asciiTheme="minorHAnsi" w:hAnsiTheme="minorHAnsi"/>
          <w:shd w:val="clear" w:color="auto" w:fill="FFFFFF"/>
        </w:rPr>
        <w:t xml:space="preserve"> Advisor support if they need it through to age 25 – </w:t>
      </w:r>
      <w:r w:rsidR="00433A5E" w:rsidRPr="00A80DC3">
        <w:rPr>
          <w:rFonts w:asciiTheme="minorHAnsi" w:hAnsiTheme="minorHAnsi"/>
          <w:b/>
          <w:bCs/>
          <w:u w:val="single"/>
          <w:shd w:val="clear" w:color="auto" w:fill="FFFFFF"/>
        </w:rPr>
        <w:t xml:space="preserve">Birthday card or celebration process (1) will be followed. </w:t>
      </w:r>
    </w:p>
    <w:p w14:paraId="1E93DA91" w14:textId="77777777" w:rsidR="00433A5E" w:rsidRPr="003F087A" w:rsidRDefault="00433A5E" w:rsidP="002E15FC">
      <w:pPr>
        <w:spacing w:before="1" w:line="276" w:lineRule="auto"/>
        <w:jc w:val="both"/>
        <w:rPr>
          <w:rFonts w:asciiTheme="minorHAnsi" w:hAnsiTheme="minorHAnsi"/>
          <w:shd w:val="clear" w:color="auto" w:fill="FFFFFF"/>
        </w:rPr>
      </w:pPr>
    </w:p>
    <w:p w14:paraId="655ACE08" w14:textId="26332FC3" w:rsidR="00433A5E" w:rsidRDefault="00433A5E" w:rsidP="002E15FC">
      <w:pPr>
        <w:spacing w:before="1" w:line="276" w:lineRule="auto"/>
        <w:jc w:val="both"/>
        <w:rPr>
          <w:rFonts w:ascii="Aptos" w:hAnsi="Aptos"/>
          <w:shd w:val="clear" w:color="auto" w:fill="FFFFFF"/>
        </w:rPr>
      </w:pPr>
      <w:r w:rsidRPr="003F087A">
        <w:rPr>
          <w:rFonts w:asciiTheme="minorHAnsi" w:hAnsiTheme="minorHAnsi"/>
          <w:shd w:val="clear" w:color="auto" w:fill="FFFFFF"/>
        </w:rPr>
        <w:t>For care leavers aged 21 and over the duties in the Children and Social Work Act 2017 is to assess care leaver needs and develop and keep the pathway plan under review. This duty should only be applied where the young person</w:t>
      </w:r>
      <w:r>
        <w:rPr>
          <w:rFonts w:ascii="Aptos" w:hAnsi="Aptos"/>
          <w:shd w:val="clear" w:color="auto" w:fill="FFFFFF"/>
        </w:rPr>
        <w:t xml:space="preserve"> request support. </w:t>
      </w:r>
    </w:p>
    <w:p w14:paraId="069E19C3" w14:textId="77777777" w:rsidR="00267D8D" w:rsidRPr="00142F31" w:rsidRDefault="00267D8D" w:rsidP="002E15FC">
      <w:pPr>
        <w:spacing w:before="1" w:line="276" w:lineRule="auto"/>
        <w:jc w:val="both"/>
        <w:rPr>
          <w:rFonts w:ascii="Aptos" w:hAnsi="Aptos"/>
          <w:shd w:val="clear" w:color="auto" w:fill="FFFFFF"/>
        </w:rPr>
      </w:pPr>
    </w:p>
    <w:p w14:paraId="694F6773" w14:textId="77777777" w:rsidR="00FE530B" w:rsidRDefault="00FE530B" w:rsidP="002E15FC">
      <w:pPr>
        <w:pStyle w:val="NormalWeb"/>
        <w:shd w:val="clear" w:color="auto" w:fill="FFFFFF"/>
        <w:spacing w:before="0" w:beforeAutospacing="0" w:after="300" w:afterAutospacing="0" w:line="276" w:lineRule="auto"/>
        <w:jc w:val="both"/>
        <w:rPr>
          <w:rFonts w:ascii="Aptos" w:hAnsi="Aptos"/>
          <w:b/>
          <w:bCs/>
          <w:sz w:val="22"/>
          <w:szCs w:val="22"/>
          <w:u w:val="single"/>
        </w:rPr>
      </w:pPr>
    </w:p>
    <w:p w14:paraId="161F81B7" w14:textId="77777777" w:rsidR="00FE530B" w:rsidRDefault="00FE530B" w:rsidP="002E15FC">
      <w:pPr>
        <w:pStyle w:val="NormalWeb"/>
        <w:shd w:val="clear" w:color="auto" w:fill="FFFFFF"/>
        <w:spacing w:before="0" w:beforeAutospacing="0" w:after="300" w:afterAutospacing="0" w:line="276" w:lineRule="auto"/>
        <w:jc w:val="both"/>
        <w:rPr>
          <w:rFonts w:ascii="Aptos" w:hAnsi="Aptos"/>
          <w:b/>
          <w:bCs/>
          <w:sz w:val="22"/>
          <w:szCs w:val="22"/>
          <w:u w:val="single"/>
        </w:rPr>
      </w:pPr>
    </w:p>
    <w:p w14:paraId="50D04CB7" w14:textId="77777777" w:rsidR="00FE530B" w:rsidRDefault="00FE530B" w:rsidP="002E15FC">
      <w:pPr>
        <w:pStyle w:val="NormalWeb"/>
        <w:shd w:val="clear" w:color="auto" w:fill="FFFFFF"/>
        <w:spacing w:before="0" w:beforeAutospacing="0" w:after="300" w:afterAutospacing="0" w:line="276" w:lineRule="auto"/>
        <w:jc w:val="both"/>
        <w:rPr>
          <w:rFonts w:ascii="Aptos" w:hAnsi="Aptos"/>
          <w:b/>
          <w:bCs/>
          <w:sz w:val="22"/>
          <w:szCs w:val="22"/>
          <w:u w:val="single"/>
        </w:rPr>
      </w:pPr>
    </w:p>
    <w:p w14:paraId="6198630A" w14:textId="77777777" w:rsidR="00FE530B" w:rsidRDefault="00FE530B" w:rsidP="002E15FC">
      <w:pPr>
        <w:pStyle w:val="NormalWeb"/>
        <w:shd w:val="clear" w:color="auto" w:fill="FFFFFF"/>
        <w:spacing w:before="0" w:beforeAutospacing="0" w:after="300" w:afterAutospacing="0" w:line="276" w:lineRule="auto"/>
        <w:jc w:val="both"/>
        <w:rPr>
          <w:rFonts w:ascii="Aptos" w:hAnsi="Aptos"/>
          <w:b/>
          <w:bCs/>
          <w:sz w:val="22"/>
          <w:szCs w:val="22"/>
          <w:u w:val="single"/>
        </w:rPr>
      </w:pPr>
    </w:p>
    <w:p w14:paraId="7A70F80E" w14:textId="77777777" w:rsidR="00A80DC3" w:rsidRDefault="00A80DC3" w:rsidP="002E15FC">
      <w:pPr>
        <w:pStyle w:val="NormalWeb"/>
        <w:shd w:val="clear" w:color="auto" w:fill="FFFFFF"/>
        <w:spacing w:before="0" w:beforeAutospacing="0" w:after="300" w:afterAutospacing="0" w:line="276" w:lineRule="auto"/>
        <w:jc w:val="both"/>
        <w:rPr>
          <w:rFonts w:ascii="Aptos" w:hAnsi="Aptos"/>
          <w:b/>
          <w:bCs/>
          <w:sz w:val="22"/>
          <w:szCs w:val="22"/>
          <w:u w:val="single"/>
        </w:rPr>
      </w:pPr>
    </w:p>
    <w:p w14:paraId="69187392" w14:textId="5AF0CFC2" w:rsidR="002E15FC" w:rsidRPr="00670920" w:rsidRDefault="00781A42" w:rsidP="002E15FC">
      <w:pPr>
        <w:pStyle w:val="NormalWeb"/>
        <w:shd w:val="clear" w:color="auto" w:fill="FFFFFF"/>
        <w:spacing w:before="0" w:beforeAutospacing="0" w:after="300" w:afterAutospacing="0" w:line="276" w:lineRule="auto"/>
        <w:jc w:val="both"/>
        <w:rPr>
          <w:rFonts w:ascii="Aptos" w:hAnsi="Aptos"/>
          <w:sz w:val="22"/>
          <w:szCs w:val="22"/>
        </w:rPr>
      </w:pPr>
      <w:r>
        <w:rPr>
          <w:rFonts w:ascii="Aptos" w:hAnsi="Aptos"/>
          <w:b/>
          <w:bCs/>
          <w:sz w:val="22"/>
          <w:szCs w:val="22"/>
          <w:u w:val="single"/>
        </w:rPr>
        <w:t xml:space="preserve">Processes - </w:t>
      </w:r>
      <w:r w:rsidR="002E15FC" w:rsidRPr="006F1073">
        <w:rPr>
          <w:rFonts w:ascii="Aptos" w:hAnsi="Aptos"/>
          <w:b/>
          <w:bCs/>
          <w:sz w:val="22"/>
          <w:szCs w:val="22"/>
          <w:u w:val="single"/>
        </w:rPr>
        <w:t>S</w:t>
      </w:r>
      <w:r w:rsidR="002E15FC" w:rsidRPr="00670920">
        <w:rPr>
          <w:rFonts w:ascii="Aptos" w:hAnsi="Aptos"/>
          <w:b/>
          <w:bCs/>
          <w:sz w:val="22"/>
          <w:szCs w:val="22"/>
          <w:u w:val="single"/>
        </w:rPr>
        <w:t xml:space="preserve">upport </w:t>
      </w:r>
      <w:r>
        <w:rPr>
          <w:rFonts w:ascii="Aptos" w:hAnsi="Aptos"/>
          <w:b/>
          <w:bCs/>
          <w:sz w:val="22"/>
          <w:szCs w:val="22"/>
          <w:u w:val="single"/>
        </w:rPr>
        <w:t>O</w:t>
      </w:r>
      <w:r w:rsidR="002E15FC" w:rsidRPr="00670920">
        <w:rPr>
          <w:rFonts w:ascii="Aptos" w:hAnsi="Aptos"/>
          <w:b/>
          <w:bCs/>
          <w:sz w:val="22"/>
          <w:szCs w:val="22"/>
          <w:u w:val="single"/>
        </w:rPr>
        <w:t>ptions age 21-25</w:t>
      </w:r>
    </w:p>
    <w:p w14:paraId="6A168E50" w14:textId="594D5635" w:rsidR="002E15FC" w:rsidRPr="006F1073" w:rsidRDefault="002E15FC" w:rsidP="002E15FC">
      <w:pPr>
        <w:widowControl/>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sidRPr="006F1073">
        <w:rPr>
          <w:rFonts w:ascii="Aptos" w:hAnsi="Aptos"/>
          <w:b/>
          <w:bCs/>
          <w:color w:val="002060"/>
          <w:shd w:val="clear" w:color="auto" w:fill="FFFFFF"/>
        </w:rPr>
        <w:t>We must offer the option to have support from a Personal Advis</w:t>
      </w:r>
      <w:r w:rsidR="00A80DC3">
        <w:rPr>
          <w:rFonts w:ascii="Aptos" w:hAnsi="Aptos"/>
          <w:b/>
          <w:bCs/>
          <w:color w:val="002060"/>
          <w:shd w:val="clear" w:color="auto" w:fill="FFFFFF"/>
        </w:rPr>
        <w:t>o</w:t>
      </w:r>
      <w:r w:rsidRPr="006F1073">
        <w:rPr>
          <w:rFonts w:ascii="Aptos" w:hAnsi="Aptos"/>
          <w:b/>
          <w:bCs/>
          <w:color w:val="002060"/>
          <w:shd w:val="clear" w:color="auto" w:fill="FFFFFF"/>
        </w:rPr>
        <w:t xml:space="preserve">r </w:t>
      </w:r>
      <w:r w:rsidR="00A80DC3">
        <w:rPr>
          <w:rFonts w:ascii="Aptos" w:hAnsi="Aptos"/>
          <w:b/>
          <w:bCs/>
          <w:color w:val="002060"/>
          <w:shd w:val="clear" w:color="auto" w:fill="FFFFFF"/>
        </w:rPr>
        <w:t xml:space="preserve">up and until the young person’s </w:t>
      </w:r>
      <w:r w:rsidRPr="006F1073">
        <w:rPr>
          <w:rFonts w:ascii="Aptos" w:hAnsi="Aptos"/>
          <w:b/>
          <w:bCs/>
          <w:color w:val="002060"/>
          <w:shd w:val="clear" w:color="auto" w:fill="FFFFFF"/>
        </w:rPr>
        <w:t>25th birthday</w:t>
      </w:r>
      <w:r w:rsidR="00781A42">
        <w:rPr>
          <w:rFonts w:ascii="Aptos" w:hAnsi="Aptos"/>
          <w:b/>
          <w:bCs/>
          <w:color w:val="002060"/>
          <w:shd w:val="clear" w:color="auto" w:fill="FFFFFF"/>
        </w:rPr>
        <w:t xml:space="preserve"> and either provide it or not if this is their request. </w:t>
      </w:r>
    </w:p>
    <w:p w14:paraId="0C75FDFE" w14:textId="6D610946" w:rsidR="00DE6F35" w:rsidRDefault="00DE6F35" w:rsidP="00781A42">
      <w:pPr>
        <w:pStyle w:val="ListParagraph"/>
        <w:widowControl/>
        <w:numPr>
          <w:ilvl w:val="0"/>
          <w:numId w:val="8"/>
        </w:numPr>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Pr>
          <w:rFonts w:ascii="Aptos" w:eastAsia="Times New Roman" w:hAnsi="Aptos" w:cs="Times New Roman"/>
          <w:b/>
          <w:bCs/>
          <w:color w:val="002060"/>
          <w:lang w:bidi="ar-SA"/>
        </w:rPr>
        <w:t>Process to follow – Assessing changing in support after 21</w:t>
      </w:r>
      <w:r w:rsidRPr="00DE6F35">
        <w:rPr>
          <w:rFonts w:ascii="Aptos" w:eastAsia="Times New Roman" w:hAnsi="Aptos" w:cs="Times New Roman"/>
          <w:b/>
          <w:bCs/>
          <w:color w:val="002060"/>
          <w:vertAlign w:val="superscript"/>
          <w:lang w:bidi="ar-SA"/>
        </w:rPr>
        <w:t>st</w:t>
      </w:r>
      <w:r>
        <w:rPr>
          <w:rFonts w:ascii="Aptos" w:eastAsia="Times New Roman" w:hAnsi="Aptos" w:cs="Times New Roman"/>
          <w:b/>
          <w:bCs/>
          <w:color w:val="002060"/>
          <w:lang w:bidi="ar-SA"/>
        </w:rPr>
        <w:t xml:space="preserve"> birthday. </w:t>
      </w:r>
    </w:p>
    <w:p w14:paraId="6718CB04" w14:textId="2A049287" w:rsidR="00A55D58" w:rsidRDefault="00781A42" w:rsidP="00781A42">
      <w:pPr>
        <w:pStyle w:val="ListParagraph"/>
        <w:widowControl/>
        <w:numPr>
          <w:ilvl w:val="0"/>
          <w:numId w:val="8"/>
        </w:numPr>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Pr>
          <w:rFonts w:ascii="Aptos" w:eastAsia="Times New Roman" w:hAnsi="Aptos" w:cs="Times New Roman"/>
          <w:b/>
          <w:bCs/>
          <w:color w:val="002060"/>
          <w:lang w:bidi="ar-SA"/>
        </w:rPr>
        <w:t xml:space="preserve">Process to follow - </w:t>
      </w:r>
      <w:r w:rsidR="002E15FC" w:rsidRPr="00A55D58">
        <w:rPr>
          <w:rFonts w:ascii="Aptos" w:eastAsia="Times New Roman" w:hAnsi="Aptos" w:cs="Times New Roman"/>
          <w:b/>
          <w:bCs/>
          <w:color w:val="002060"/>
          <w:lang w:bidi="ar-SA"/>
        </w:rPr>
        <w:t>If the young adult requests Personal Adviser support to continue after they are 21, we must provide it</w:t>
      </w:r>
    </w:p>
    <w:p w14:paraId="3D549BC2" w14:textId="141371B3" w:rsidR="00A55D58" w:rsidRPr="00781A42" w:rsidRDefault="00781A42" w:rsidP="00781A42">
      <w:pPr>
        <w:pStyle w:val="ListParagraph"/>
        <w:widowControl/>
        <w:numPr>
          <w:ilvl w:val="0"/>
          <w:numId w:val="8"/>
        </w:numPr>
        <w:shd w:val="clear" w:color="auto" w:fill="FFFFFF"/>
        <w:autoSpaceDE/>
        <w:autoSpaceDN/>
        <w:spacing w:before="100" w:beforeAutospacing="1" w:after="100" w:afterAutospacing="1" w:line="276" w:lineRule="auto"/>
        <w:jc w:val="both"/>
        <w:rPr>
          <w:rFonts w:ascii="Aptos" w:eastAsia="Times New Roman" w:hAnsi="Aptos" w:cs="Times New Roman"/>
          <w:color w:val="002060"/>
          <w:lang w:bidi="ar-SA"/>
        </w:rPr>
      </w:pPr>
      <w:r>
        <w:rPr>
          <w:rFonts w:ascii="Aptos" w:eastAsia="Times New Roman" w:hAnsi="Aptos" w:cs="Times New Roman"/>
          <w:b/>
          <w:bCs/>
          <w:color w:val="002060"/>
          <w:lang w:bidi="ar-SA"/>
        </w:rPr>
        <w:t xml:space="preserve">Process to follow - </w:t>
      </w:r>
      <w:r w:rsidR="002E15FC" w:rsidRPr="00A55D58">
        <w:rPr>
          <w:rFonts w:ascii="Aptos" w:eastAsia="Times New Roman" w:hAnsi="Aptos" w:cs="Times New Roman"/>
          <w:b/>
          <w:bCs/>
          <w:color w:val="002060"/>
          <w:lang w:bidi="ar-SA"/>
        </w:rPr>
        <w:t>If t</w:t>
      </w:r>
      <w:r>
        <w:rPr>
          <w:rFonts w:ascii="Aptos" w:eastAsia="Times New Roman" w:hAnsi="Aptos" w:cs="Times New Roman"/>
          <w:b/>
          <w:bCs/>
          <w:color w:val="002060"/>
          <w:lang w:bidi="ar-SA"/>
        </w:rPr>
        <w:t>he young adult does</w:t>
      </w:r>
      <w:r w:rsidR="002E15FC" w:rsidRPr="00A55D58">
        <w:rPr>
          <w:rFonts w:ascii="Aptos" w:eastAsia="Times New Roman" w:hAnsi="Aptos" w:cs="Times New Roman"/>
          <w:b/>
          <w:bCs/>
          <w:color w:val="002060"/>
          <w:lang w:bidi="ar-SA"/>
        </w:rPr>
        <w:t xml:space="preserve"> not want a Personal Adviser after their 21st birthday</w:t>
      </w:r>
      <w:r>
        <w:rPr>
          <w:rFonts w:ascii="Aptos" w:eastAsia="Times New Roman" w:hAnsi="Aptos" w:cs="Times New Roman"/>
          <w:b/>
          <w:bCs/>
          <w:color w:val="002060"/>
          <w:lang w:bidi="ar-SA"/>
        </w:rPr>
        <w:t xml:space="preserve">. </w:t>
      </w:r>
      <w:r w:rsidRPr="00781A42">
        <w:rPr>
          <w:rFonts w:ascii="Aptos" w:eastAsia="Times New Roman" w:hAnsi="Aptos" w:cs="Times New Roman"/>
          <w:color w:val="002060"/>
          <w:lang w:bidi="ar-SA"/>
        </w:rPr>
        <w:t>(I</w:t>
      </w:r>
      <w:r w:rsidR="002E15FC" w:rsidRPr="00781A42">
        <w:rPr>
          <w:rFonts w:ascii="Aptos" w:eastAsia="Times New Roman" w:hAnsi="Aptos" w:cs="Times New Roman"/>
          <w:color w:val="002060"/>
          <w:lang w:bidi="ar-SA"/>
        </w:rPr>
        <w:t>f the</w:t>
      </w:r>
      <w:r w:rsidRPr="00781A42">
        <w:rPr>
          <w:rFonts w:ascii="Aptos" w:eastAsia="Times New Roman" w:hAnsi="Aptos" w:cs="Times New Roman"/>
          <w:color w:val="002060"/>
          <w:lang w:bidi="ar-SA"/>
        </w:rPr>
        <w:t xml:space="preserve"> young adult has </w:t>
      </w:r>
      <w:r w:rsidR="002E15FC" w:rsidRPr="00781A42">
        <w:rPr>
          <w:rFonts w:ascii="Aptos" w:eastAsia="Times New Roman" w:hAnsi="Aptos" w:cs="Times New Roman"/>
          <w:color w:val="002060"/>
          <w:lang w:bidi="ar-SA"/>
        </w:rPr>
        <w:t xml:space="preserve">said no to having a Personal </w:t>
      </w:r>
      <w:r w:rsidR="00A80DC3" w:rsidRPr="00781A42">
        <w:rPr>
          <w:rFonts w:ascii="Aptos" w:eastAsia="Times New Roman" w:hAnsi="Aptos" w:cs="Times New Roman"/>
          <w:color w:val="002060"/>
          <w:lang w:bidi="ar-SA"/>
        </w:rPr>
        <w:t>Adviser,</w:t>
      </w:r>
      <w:r w:rsidRPr="00781A42">
        <w:rPr>
          <w:rFonts w:ascii="Aptos" w:eastAsia="Times New Roman" w:hAnsi="Aptos" w:cs="Times New Roman"/>
          <w:color w:val="002060"/>
          <w:lang w:bidi="ar-SA"/>
        </w:rPr>
        <w:t xml:space="preserve"> </w:t>
      </w:r>
      <w:r w:rsidR="002E15FC" w:rsidRPr="00781A42">
        <w:rPr>
          <w:rFonts w:ascii="Aptos" w:eastAsia="Times New Roman" w:hAnsi="Aptos" w:cs="Times New Roman"/>
          <w:color w:val="002060"/>
          <w:lang w:bidi="ar-SA"/>
        </w:rPr>
        <w:t>they can change their mind at any time up until their 25th birthday</w:t>
      </w:r>
      <w:r w:rsidR="00A80DC3">
        <w:rPr>
          <w:rFonts w:ascii="Aptos" w:eastAsia="Times New Roman" w:hAnsi="Aptos" w:cs="Times New Roman"/>
          <w:color w:val="002060"/>
          <w:lang w:bidi="ar-SA"/>
        </w:rPr>
        <w:t xml:space="preserve"> and can</w:t>
      </w:r>
      <w:r w:rsidR="002E15FC" w:rsidRPr="00781A42">
        <w:rPr>
          <w:rFonts w:ascii="Aptos" w:eastAsia="Times New Roman" w:hAnsi="Aptos" w:cs="Times New Roman"/>
          <w:color w:val="002060"/>
          <w:lang w:bidi="ar-SA"/>
        </w:rPr>
        <w:t xml:space="preserve"> Step back into service and ask for Personal Adviser support</w:t>
      </w:r>
      <w:r w:rsidR="00A80DC3">
        <w:rPr>
          <w:rFonts w:ascii="Aptos" w:eastAsia="Times New Roman" w:hAnsi="Aptos" w:cs="Times New Roman"/>
          <w:color w:val="002060"/>
          <w:lang w:bidi="ar-SA"/>
        </w:rPr>
        <w:t xml:space="preserve">. </w:t>
      </w:r>
    </w:p>
    <w:p w14:paraId="2664D290" w14:textId="3D928CD2" w:rsidR="00A55D58" w:rsidRDefault="00781A42" w:rsidP="00A55D58">
      <w:pPr>
        <w:pStyle w:val="ListParagraph"/>
        <w:widowControl/>
        <w:numPr>
          <w:ilvl w:val="0"/>
          <w:numId w:val="8"/>
        </w:numPr>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Pr>
          <w:rFonts w:ascii="Aptos" w:eastAsia="Times New Roman" w:hAnsi="Aptos" w:cs="Times New Roman"/>
          <w:b/>
          <w:bCs/>
          <w:color w:val="002060"/>
          <w:lang w:bidi="ar-SA"/>
        </w:rPr>
        <w:t xml:space="preserve">Process to follow - </w:t>
      </w:r>
      <w:r w:rsidRPr="00A55D58">
        <w:rPr>
          <w:rFonts w:ascii="Aptos" w:eastAsia="Times New Roman" w:hAnsi="Aptos" w:cs="Times New Roman"/>
          <w:b/>
          <w:bCs/>
          <w:color w:val="002060"/>
          <w:lang w:bidi="ar-SA"/>
        </w:rPr>
        <w:t>If the</w:t>
      </w:r>
      <w:r>
        <w:rPr>
          <w:rFonts w:ascii="Aptos" w:eastAsia="Times New Roman" w:hAnsi="Aptos" w:cs="Times New Roman"/>
          <w:b/>
          <w:bCs/>
          <w:color w:val="002060"/>
          <w:lang w:bidi="ar-SA"/>
        </w:rPr>
        <w:t xml:space="preserve"> young adult has </w:t>
      </w:r>
      <w:r w:rsidR="002E15FC" w:rsidRPr="00A55D58">
        <w:rPr>
          <w:rFonts w:ascii="Aptos" w:eastAsia="Times New Roman" w:hAnsi="Aptos" w:cs="Times New Roman"/>
          <w:b/>
          <w:bCs/>
          <w:color w:val="002060"/>
          <w:lang w:bidi="ar-SA"/>
        </w:rPr>
        <w:t xml:space="preserve">said yes to Personal Adviser support post </w:t>
      </w:r>
      <w:r w:rsidR="00A80DC3" w:rsidRPr="00A55D58">
        <w:rPr>
          <w:rFonts w:ascii="Aptos" w:eastAsia="Times New Roman" w:hAnsi="Aptos" w:cs="Times New Roman"/>
          <w:b/>
          <w:bCs/>
          <w:color w:val="002060"/>
          <w:lang w:bidi="ar-SA"/>
        </w:rPr>
        <w:t>21</w:t>
      </w:r>
      <w:r w:rsidR="00A80DC3">
        <w:rPr>
          <w:rFonts w:ascii="Aptos" w:eastAsia="Times New Roman" w:hAnsi="Aptos" w:cs="Times New Roman"/>
          <w:b/>
          <w:bCs/>
          <w:color w:val="002060"/>
          <w:lang w:bidi="ar-SA"/>
        </w:rPr>
        <w:t xml:space="preserve">. </w:t>
      </w:r>
      <w:r w:rsidRPr="00781A42">
        <w:rPr>
          <w:rFonts w:ascii="Aptos" w:eastAsia="Times New Roman" w:hAnsi="Aptos" w:cs="Times New Roman"/>
          <w:color w:val="002060"/>
          <w:lang w:bidi="ar-SA"/>
        </w:rPr>
        <w:t>T</w:t>
      </w:r>
      <w:r w:rsidR="002E15FC" w:rsidRPr="00781A42">
        <w:rPr>
          <w:rFonts w:ascii="Aptos" w:eastAsia="Times New Roman" w:hAnsi="Aptos" w:cs="Times New Roman"/>
          <w:color w:val="002060"/>
          <w:lang w:bidi="ar-SA"/>
        </w:rPr>
        <w:t>hey can also change their mind at any time</w:t>
      </w:r>
      <w:r w:rsidRPr="00781A42">
        <w:rPr>
          <w:rFonts w:ascii="Aptos" w:eastAsia="Times New Roman" w:hAnsi="Aptos" w:cs="Times New Roman"/>
          <w:color w:val="002060"/>
          <w:lang w:bidi="ar-SA"/>
        </w:rPr>
        <w:t xml:space="preserve"> and i</w:t>
      </w:r>
      <w:r w:rsidR="002E15FC" w:rsidRPr="00781A42">
        <w:rPr>
          <w:rFonts w:ascii="Aptos" w:eastAsia="Times New Roman" w:hAnsi="Aptos" w:cs="Times New Roman"/>
          <w:color w:val="002060"/>
          <w:lang w:bidi="ar-SA"/>
        </w:rPr>
        <w:t xml:space="preserve">f they tell us that they do not want a Personal Adviser anymore, we must withdraw the </w:t>
      </w:r>
      <w:r w:rsidR="00A55D58" w:rsidRPr="00781A42">
        <w:rPr>
          <w:rFonts w:ascii="Aptos" w:eastAsia="Times New Roman" w:hAnsi="Aptos" w:cs="Times New Roman"/>
          <w:color w:val="002060"/>
          <w:lang w:bidi="ar-SA"/>
        </w:rPr>
        <w:t>support</w:t>
      </w:r>
      <w:r w:rsidR="00A80DC3">
        <w:rPr>
          <w:rFonts w:ascii="Aptos" w:eastAsia="Times New Roman" w:hAnsi="Aptos" w:cs="Times New Roman"/>
          <w:color w:val="002060"/>
          <w:lang w:bidi="ar-SA"/>
        </w:rPr>
        <w:t>.</w:t>
      </w:r>
    </w:p>
    <w:p w14:paraId="1731AE05" w14:textId="0EEC8468" w:rsidR="00DE6F35" w:rsidRDefault="002E15FC" w:rsidP="00DE6F35">
      <w:pPr>
        <w:pStyle w:val="ListParagraph"/>
        <w:widowControl/>
        <w:numPr>
          <w:ilvl w:val="0"/>
          <w:numId w:val="8"/>
        </w:numPr>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sidRPr="00A55D58">
        <w:rPr>
          <w:rFonts w:ascii="Aptos" w:eastAsia="Times New Roman" w:hAnsi="Aptos" w:cs="Times New Roman"/>
          <w:b/>
          <w:bCs/>
          <w:color w:val="002060"/>
          <w:lang w:bidi="ar-SA"/>
        </w:rPr>
        <w:t>If they choose to continue with Personal Adviser support, they will still need to have a Pathway Plan</w:t>
      </w:r>
      <w:r w:rsidR="00A80DC3">
        <w:rPr>
          <w:rFonts w:ascii="Aptos" w:eastAsia="Times New Roman" w:hAnsi="Aptos" w:cs="Times New Roman"/>
          <w:b/>
          <w:bCs/>
          <w:color w:val="002060"/>
          <w:lang w:bidi="ar-SA"/>
        </w:rPr>
        <w:t xml:space="preserve"> and are expected to participate in their plan. </w:t>
      </w:r>
    </w:p>
    <w:p w14:paraId="774F8AAC" w14:textId="77777777" w:rsidR="00DE6F35" w:rsidRDefault="00DE6F35" w:rsidP="00DE6F35">
      <w:pPr>
        <w:pStyle w:val="ListParagraph"/>
        <w:widowControl/>
        <w:shd w:val="clear" w:color="auto" w:fill="FFFFFF"/>
        <w:autoSpaceDE/>
        <w:autoSpaceDN/>
        <w:spacing w:before="100" w:beforeAutospacing="1" w:after="100" w:afterAutospacing="1" w:line="276" w:lineRule="auto"/>
        <w:ind w:left="360"/>
        <w:jc w:val="both"/>
        <w:rPr>
          <w:rFonts w:ascii="Aptos" w:eastAsia="Times New Roman" w:hAnsi="Aptos" w:cs="Times New Roman"/>
          <w:b/>
          <w:bCs/>
          <w:color w:val="002060"/>
          <w:lang w:bidi="ar-SA"/>
        </w:rPr>
      </w:pPr>
    </w:p>
    <w:p w14:paraId="15D6DB09" w14:textId="77777777" w:rsidR="00DE6F35" w:rsidRPr="00DE6F35" w:rsidRDefault="00DE6F35" w:rsidP="00DE6F35">
      <w:pPr>
        <w:pStyle w:val="ListParagraph"/>
        <w:widowControl/>
        <w:shd w:val="clear" w:color="auto" w:fill="FFFFFF"/>
        <w:autoSpaceDE/>
        <w:autoSpaceDN/>
        <w:spacing w:before="100" w:beforeAutospacing="1" w:after="100" w:afterAutospacing="1" w:line="276" w:lineRule="auto"/>
        <w:ind w:left="360"/>
        <w:jc w:val="both"/>
        <w:rPr>
          <w:rFonts w:ascii="Aptos" w:eastAsia="Times New Roman" w:hAnsi="Aptos" w:cs="Times New Roman"/>
          <w:b/>
          <w:bCs/>
          <w:color w:val="002060"/>
          <w:lang w:bidi="ar-SA"/>
        </w:rPr>
      </w:pPr>
    </w:p>
    <w:p w14:paraId="238082FD" w14:textId="515F099B" w:rsidR="002E15FC" w:rsidRPr="00DE6F35" w:rsidRDefault="00DE6F35" w:rsidP="00DE6F35">
      <w:pPr>
        <w:pStyle w:val="ListParagraph"/>
        <w:widowControl/>
        <w:numPr>
          <w:ilvl w:val="0"/>
          <w:numId w:val="25"/>
        </w:numPr>
        <w:autoSpaceDE/>
        <w:autoSpaceDN/>
        <w:spacing w:line="276" w:lineRule="auto"/>
        <w:jc w:val="both"/>
        <w:rPr>
          <w:rFonts w:ascii="Aptos" w:hAnsi="Aptos" w:cs="Arial"/>
          <w:b/>
          <w:bCs/>
          <w:color w:val="7030A0"/>
          <w:u w:val="single"/>
        </w:rPr>
      </w:pPr>
      <w:r w:rsidRPr="00DE6F35">
        <w:rPr>
          <w:rFonts w:ascii="Aptos" w:hAnsi="Aptos" w:cs="Arial"/>
          <w:b/>
          <w:bCs/>
          <w:color w:val="7030A0"/>
          <w:u w:val="single"/>
        </w:rPr>
        <w:t>Process – Discussing and assessing s</w:t>
      </w:r>
      <w:r w:rsidR="002E15FC" w:rsidRPr="00DE6F35">
        <w:rPr>
          <w:rFonts w:ascii="Aptos" w:hAnsi="Aptos" w:cs="Arial"/>
          <w:b/>
          <w:bCs/>
          <w:color w:val="7030A0"/>
          <w:u w:val="single"/>
        </w:rPr>
        <w:t xml:space="preserve">upport </w:t>
      </w:r>
      <w:r w:rsidRPr="00DE6F35">
        <w:rPr>
          <w:rFonts w:ascii="Aptos" w:hAnsi="Aptos" w:cs="Arial"/>
          <w:b/>
          <w:bCs/>
          <w:color w:val="7030A0"/>
          <w:u w:val="single"/>
        </w:rPr>
        <w:t xml:space="preserve">between the ages of </w:t>
      </w:r>
      <w:r w:rsidR="002E15FC" w:rsidRPr="00DE6F35">
        <w:rPr>
          <w:rFonts w:ascii="Aptos" w:hAnsi="Aptos" w:cs="Arial"/>
          <w:b/>
          <w:bCs/>
          <w:color w:val="7030A0"/>
          <w:u w:val="single"/>
        </w:rPr>
        <w:t xml:space="preserve">21-25. </w:t>
      </w:r>
    </w:p>
    <w:p w14:paraId="142DF882" w14:textId="77777777" w:rsidR="002E15FC" w:rsidRPr="00F14F51" w:rsidRDefault="002E15FC" w:rsidP="002E15FC">
      <w:pPr>
        <w:widowControl/>
        <w:autoSpaceDE/>
        <w:autoSpaceDN/>
        <w:spacing w:line="276" w:lineRule="auto"/>
        <w:ind w:left="360"/>
        <w:jc w:val="both"/>
        <w:rPr>
          <w:rFonts w:ascii="Aptos" w:hAnsi="Aptos" w:cs="Arial"/>
          <w:b/>
          <w:bCs/>
          <w:u w:val="single"/>
        </w:rPr>
      </w:pPr>
    </w:p>
    <w:p w14:paraId="273ADF31" w14:textId="2138BD9C" w:rsidR="002E15FC" w:rsidRPr="002E15FC" w:rsidRDefault="002E15FC" w:rsidP="002E15FC">
      <w:pPr>
        <w:pStyle w:val="ListParagraph"/>
        <w:widowControl/>
        <w:numPr>
          <w:ilvl w:val="0"/>
          <w:numId w:val="4"/>
        </w:numPr>
        <w:autoSpaceDE/>
        <w:autoSpaceDN/>
        <w:spacing w:line="276" w:lineRule="auto"/>
        <w:ind w:right="594"/>
        <w:jc w:val="both"/>
        <w:rPr>
          <w:rFonts w:ascii="Aptos" w:eastAsia="Times New Roman" w:hAnsi="Aptos" w:cs="Times New Roman"/>
          <w:color w:val="333333"/>
          <w:lang w:bidi="ar-SA"/>
        </w:rPr>
      </w:pPr>
      <w:r w:rsidRPr="002E15FC">
        <w:rPr>
          <w:rFonts w:ascii="Aptos" w:hAnsi="Aptos"/>
        </w:rPr>
        <w:t xml:space="preserve">Six months before the young </w:t>
      </w:r>
      <w:r w:rsidR="00781A42" w:rsidRPr="002E15FC">
        <w:rPr>
          <w:rFonts w:ascii="Aptos" w:hAnsi="Aptos"/>
        </w:rPr>
        <w:t>adult</w:t>
      </w:r>
      <w:r w:rsidR="00781A42">
        <w:rPr>
          <w:rFonts w:ascii="Aptos" w:hAnsi="Aptos"/>
        </w:rPr>
        <w:t xml:space="preserve">s </w:t>
      </w:r>
      <w:r w:rsidR="00781A42" w:rsidRPr="002E15FC">
        <w:rPr>
          <w:rFonts w:ascii="Aptos" w:hAnsi="Aptos"/>
        </w:rPr>
        <w:t>21</w:t>
      </w:r>
      <w:r w:rsidRPr="002E15FC">
        <w:rPr>
          <w:rFonts w:ascii="Aptos" w:hAnsi="Aptos"/>
        </w:rPr>
        <w:t xml:space="preserve">st birthday their </w:t>
      </w:r>
      <w:r w:rsidR="00781A42">
        <w:rPr>
          <w:rFonts w:ascii="Aptos" w:hAnsi="Aptos"/>
        </w:rPr>
        <w:t>Personal Advisor</w:t>
      </w:r>
      <w:r w:rsidRPr="002E15FC">
        <w:rPr>
          <w:rFonts w:ascii="Aptos" w:hAnsi="Aptos"/>
        </w:rPr>
        <w:t xml:space="preserve"> will talk to them about the possible changes in support after their 21st birthday. </w:t>
      </w:r>
      <w:r w:rsidR="00442D3A">
        <w:rPr>
          <w:rFonts w:ascii="Aptos" w:hAnsi="Aptos"/>
        </w:rPr>
        <w:t>Pa to give a copy of and go through the Keeping In touch Information sheet (</w:t>
      </w:r>
      <w:r w:rsidR="00442D3A" w:rsidRPr="00442D3A">
        <w:rPr>
          <w:rFonts w:ascii="Aptos" w:hAnsi="Aptos"/>
          <w:b/>
          <w:bCs/>
        </w:rPr>
        <w:t>Appendix 1</w:t>
      </w:r>
      <w:r w:rsidR="00442D3A">
        <w:rPr>
          <w:rFonts w:ascii="Aptos" w:hAnsi="Aptos"/>
        </w:rPr>
        <w:t xml:space="preserve">) </w:t>
      </w:r>
    </w:p>
    <w:p w14:paraId="41BC8C4E" w14:textId="4A24EA4A" w:rsidR="002E15FC" w:rsidRPr="002E15FC" w:rsidRDefault="002E15FC" w:rsidP="002E15FC">
      <w:pPr>
        <w:pStyle w:val="ListParagraph"/>
        <w:widowControl/>
        <w:numPr>
          <w:ilvl w:val="0"/>
          <w:numId w:val="4"/>
        </w:numPr>
        <w:autoSpaceDE/>
        <w:autoSpaceDN/>
        <w:spacing w:line="276" w:lineRule="auto"/>
        <w:ind w:right="594"/>
        <w:jc w:val="both"/>
        <w:rPr>
          <w:rFonts w:ascii="Aptos" w:eastAsia="Times New Roman" w:hAnsi="Aptos" w:cs="Times New Roman"/>
          <w:color w:val="333333"/>
          <w:lang w:bidi="ar-SA"/>
        </w:rPr>
      </w:pPr>
      <w:r w:rsidRPr="002E15FC">
        <w:rPr>
          <w:rFonts w:ascii="Aptos" w:hAnsi="Aptos"/>
        </w:rPr>
        <w:t xml:space="preserve">A review / pathway plan to be completed </w:t>
      </w:r>
      <w:r w:rsidR="00781A42">
        <w:rPr>
          <w:rFonts w:ascii="Aptos" w:hAnsi="Aptos"/>
        </w:rPr>
        <w:t>no later than 2 weeks before</w:t>
      </w:r>
      <w:r w:rsidRPr="002E15FC">
        <w:rPr>
          <w:rFonts w:ascii="Aptos" w:hAnsi="Aptos"/>
        </w:rPr>
        <w:t xml:space="preserve"> their 21</w:t>
      </w:r>
      <w:r w:rsidRPr="002E15FC">
        <w:rPr>
          <w:rFonts w:ascii="Aptos" w:hAnsi="Aptos"/>
          <w:vertAlign w:val="superscript"/>
        </w:rPr>
        <w:t>st</w:t>
      </w:r>
      <w:r w:rsidRPr="002E15FC">
        <w:rPr>
          <w:rFonts w:ascii="Aptos" w:hAnsi="Aptos"/>
        </w:rPr>
        <w:t xml:space="preserve"> birthday and will identify the support options post 21. </w:t>
      </w:r>
      <w:bookmarkStart w:id="0" w:name="_Hlk175322559"/>
    </w:p>
    <w:p w14:paraId="23BAEBF0" w14:textId="13EB6A85" w:rsidR="002E15FC" w:rsidRPr="002E15FC" w:rsidRDefault="002E15FC" w:rsidP="002E15FC">
      <w:pPr>
        <w:pStyle w:val="ListParagraph"/>
        <w:widowControl/>
        <w:numPr>
          <w:ilvl w:val="0"/>
          <w:numId w:val="4"/>
        </w:numPr>
        <w:autoSpaceDE/>
        <w:autoSpaceDN/>
        <w:spacing w:line="276" w:lineRule="auto"/>
        <w:ind w:right="594"/>
        <w:jc w:val="both"/>
        <w:rPr>
          <w:rFonts w:ascii="Aptos" w:eastAsia="Times New Roman" w:hAnsi="Aptos" w:cs="Times New Roman"/>
          <w:color w:val="333333"/>
          <w:lang w:bidi="ar-SA"/>
        </w:rPr>
      </w:pPr>
      <w:r w:rsidRPr="002E15FC">
        <w:rPr>
          <w:rFonts w:ascii="Aptos" w:hAnsi="Aptos"/>
        </w:rPr>
        <w:t xml:space="preserve">Team manager/supervisor to add comments and rationale to the pathway plan and set </w:t>
      </w:r>
      <w:r w:rsidR="00781A42">
        <w:rPr>
          <w:rFonts w:ascii="Aptos" w:hAnsi="Aptos"/>
        </w:rPr>
        <w:t xml:space="preserve">SMART </w:t>
      </w:r>
      <w:r w:rsidRPr="002E15FC">
        <w:rPr>
          <w:rFonts w:ascii="Aptos" w:hAnsi="Aptos"/>
        </w:rPr>
        <w:t xml:space="preserve">actions </w:t>
      </w:r>
      <w:r w:rsidR="00781A42">
        <w:rPr>
          <w:rFonts w:ascii="Aptos" w:hAnsi="Aptos"/>
        </w:rPr>
        <w:t xml:space="preserve">around the identified area of need and </w:t>
      </w:r>
      <w:r w:rsidRPr="002E15FC">
        <w:rPr>
          <w:rFonts w:ascii="Aptos" w:hAnsi="Aptos"/>
        </w:rPr>
        <w:t>level of support</w:t>
      </w:r>
      <w:r w:rsidR="003F087A">
        <w:rPr>
          <w:rFonts w:ascii="Aptos" w:hAnsi="Aptos"/>
        </w:rPr>
        <w:t xml:space="preserve"> post 21</w:t>
      </w:r>
      <w:r w:rsidR="00781A42">
        <w:rPr>
          <w:rFonts w:ascii="Aptos" w:hAnsi="Aptos"/>
        </w:rPr>
        <w:t xml:space="preserve"> including in touches. </w:t>
      </w:r>
      <w:r w:rsidR="00DE6F35">
        <w:rPr>
          <w:rFonts w:ascii="Aptos" w:hAnsi="Aptos"/>
        </w:rPr>
        <w:t xml:space="preserve">Al to be documented in case supervision on LCS. </w:t>
      </w:r>
    </w:p>
    <w:p w14:paraId="4C7E95F6" w14:textId="77777777" w:rsidR="002E15FC" w:rsidRDefault="002E15FC" w:rsidP="002E15FC">
      <w:pPr>
        <w:widowControl/>
        <w:autoSpaceDE/>
        <w:autoSpaceDN/>
        <w:spacing w:line="276" w:lineRule="auto"/>
        <w:ind w:right="594"/>
        <w:jc w:val="both"/>
        <w:rPr>
          <w:rFonts w:ascii="Aptos" w:eastAsia="Times New Roman" w:hAnsi="Aptos" w:cs="Times New Roman"/>
          <w:color w:val="333333"/>
          <w:lang w:bidi="ar-SA"/>
        </w:rPr>
      </w:pPr>
    </w:p>
    <w:p w14:paraId="40C9737F" w14:textId="030D9B6C" w:rsidR="002E15FC" w:rsidRPr="00DE6F35" w:rsidRDefault="00781A42" w:rsidP="00DE6F35">
      <w:pPr>
        <w:pStyle w:val="ListParagraph"/>
        <w:widowControl/>
        <w:numPr>
          <w:ilvl w:val="0"/>
          <w:numId w:val="25"/>
        </w:numPr>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sidRPr="00DE6F35">
        <w:rPr>
          <w:rFonts w:ascii="Aptos" w:eastAsia="Times New Roman" w:hAnsi="Aptos" w:cs="Times New Roman"/>
          <w:b/>
          <w:bCs/>
          <w:color w:val="7030A0"/>
          <w:u w:val="single"/>
          <w:lang w:bidi="ar-SA"/>
        </w:rPr>
        <w:t>Process to follow</w:t>
      </w:r>
      <w:r w:rsidR="00DA7B9B" w:rsidRPr="00DE6F35">
        <w:rPr>
          <w:rFonts w:ascii="Aptos" w:eastAsia="Times New Roman" w:hAnsi="Aptos" w:cs="Times New Roman"/>
          <w:b/>
          <w:bCs/>
          <w:color w:val="7030A0"/>
          <w:lang w:bidi="ar-SA"/>
        </w:rPr>
        <w:t xml:space="preserve"> - Young Person is </w:t>
      </w:r>
      <w:r w:rsidR="00DA7B9B" w:rsidRPr="00DE6F35">
        <w:rPr>
          <w:rFonts w:ascii="Aptos" w:eastAsia="Times New Roman" w:hAnsi="Aptos" w:cs="Times New Roman"/>
          <w:b/>
          <w:bCs/>
          <w:color w:val="7030A0"/>
          <w:u w:val="single"/>
          <w:lang w:bidi="ar-SA"/>
        </w:rPr>
        <w:t>Stepped into Service</w:t>
      </w:r>
      <w:r w:rsidR="00DA7B9B" w:rsidRPr="00DE6F35">
        <w:rPr>
          <w:rFonts w:ascii="Aptos" w:eastAsia="Times New Roman" w:hAnsi="Aptos" w:cs="Times New Roman"/>
          <w:b/>
          <w:bCs/>
          <w:color w:val="7030A0"/>
          <w:lang w:bidi="ar-SA"/>
        </w:rPr>
        <w:t xml:space="preserve">. </w:t>
      </w:r>
      <w:r w:rsidR="00DA7B9B" w:rsidRPr="00DE6F35">
        <w:rPr>
          <w:rFonts w:ascii="Aptos" w:eastAsia="Times New Roman" w:hAnsi="Aptos" w:cs="Times New Roman"/>
          <w:b/>
          <w:bCs/>
          <w:color w:val="002060"/>
          <w:lang w:bidi="ar-SA"/>
        </w:rPr>
        <w:t>Y</w:t>
      </w:r>
      <w:r w:rsidRPr="00DE6F35">
        <w:rPr>
          <w:rFonts w:ascii="Aptos" w:eastAsia="Times New Roman" w:hAnsi="Aptos" w:cs="Times New Roman"/>
          <w:b/>
          <w:bCs/>
          <w:color w:val="002060"/>
          <w:lang w:bidi="ar-SA"/>
        </w:rPr>
        <w:t xml:space="preserve">oung adult requests Personal Adviser support to continue after they are 21. Note under regulations we must provide Personal Advisor support. </w:t>
      </w:r>
    </w:p>
    <w:p w14:paraId="3CB05F7E" w14:textId="77777777" w:rsidR="00DA7B9B" w:rsidRPr="00781A42" w:rsidRDefault="00DA7B9B" w:rsidP="00DA7B9B">
      <w:pPr>
        <w:pStyle w:val="ListParagraph"/>
        <w:widowControl/>
        <w:shd w:val="clear" w:color="auto" w:fill="FFFFFF"/>
        <w:autoSpaceDE/>
        <w:autoSpaceDN/>
        <w:spacing w:before="100" w:beforeAutospacing="1" w:after="100" w:afterAutospacing="1" w:line="276" w:lineRule="auto"/>
        <w:ind w:left="360"/>
        <w:jc w:val="both"/>
        <w:rPr>
          <w:rFonts w:ascii="Aptos" w:eastAsia="Times New Roman" w:hAnsi="Aptos" w:cs="Times New Roman"/>
          <w:b/>
          <w:bCs/>
          <w:color w:val="002060"/>
          <w:u w:val="single"/>
          <w:lang w:bidi="ar-SA"/>
        </w:rPr>
      </w:pPr>
    </w:p>
    <w:p w14:paraId="79DB46F7" w14:textId="551F0CE6" w:rsidR="002E15FC" w:rsidRPr="002E15FC" w:rsidRDefault="002E15FC" w:rsidP="00DA7B9B">
      <w:pPr>
        <w:pStyle w:val="ListParagraph"/>
        <w:widowControl/>
        <w:numPr>
          <w:ilvl w:val="0"/>
          <w:numId w:val="4"/>
        </w:numPr>
        <w:shd w:val="clear" w:color="auto" w:fill="FFFFFF"/>
        <w:autoSpaceDE/>
        <w:autoSpaceDN/>
        <w:spacing w:before="100" w:beforeAutospacing="1" w:after="100" w:afterAutospacing="1" w:line="276" w:lineRule="auto"/>
        <w:ind w:right="594"/>
        <w:contextualSpacing w:val="0"/>
        <w:jc w:val="both"/>
        <w:rPr>
          <w:rFonts w:asciiTheme="minorHAnsi" w:eastAsia="Times New Roman" w:hAnsiTheme="minorHAnsi" w:cs="Times New Roman"/>
          <w:b/>
          <w:bCs/>
          <w:color w:val="333333"/>
          <w:u w:val="single"/>
          <w:lang w:bidi="ar-SA"/>
        </w:rPr>
      </w:pPr>
      <w:r w:rsidRPr="002E15FC">
        <w:rPr>
          <w:rFonts w:asciiTheme="minorHAnsi" w:eastAsia="Times New Roman" w:hAnsiTheme="minorHAnsi" w:cs="Times New Roman"/>
          <w:color w:val="333333"/>
          <w:lang w:bidi="ar-SA"/>
        </w:rPr>
        <w:t>Pathway Planning post 21</w:t>
      </w:r>
      <w:r w:rsidR="00DA7B9B">
        <w:rPr>
          <w:rFonts w:asciiTheme="minorHAnsi" w:eastAsia="Times New Roman" w:hAnsiTheme="minorHAnsi" w:cs="Times New Roman"/>
          <w:color w:val="333333"/>
          <w:lang w:bidi="ar-SA"/>
        </w:rPr>
        <w:t xml:space="preserve"> to </w:t>
      </w:r>
      <w:r w:rsidRPr="002E15FC">
        <w:rPr>
          <w:rFonts w:asciiTheme="minorHAnsi" w:eastAsia="Times New Roman" w:hAnsiTheme="minorHAnsi" w:cs="Times New Roman"/>
          <w:color w:val="333333"/>
          <w:lang w:bidi="ar-SA"/>
        </w:rPr>
        <w:t xml:space="preserve">focus on the specific issues or difficulties that the young adult and Personal Adviser have identified together and will only need to cover </w:t>
      </w:r>
      <w:r w:rsidR="00DA7B9B">
        <w:rPr>
          <w:rFonts w:asciiTheme="minorHAnsi" w:eastAsia="Times New Roman" w:hAnsiTheme="minorHAnsi" w:cs="Times New Roman"/>
          <w:color w:val="333333"/>
          <w:lang w:bidi="ar-SA"/>
        </w:rPr>
        <w:t>the areas</w:t>
      </w:r>
      <w:r w:rsidRPr="002E15FC">
        <w:rPr>
          <w:rFonts w:asciiTheme="minorHAnsi" w:eastAsia="Times New Roman" w:hAnsiTheme="minorHAnsi" w:cs="Times New Roman"/>
          <w:color w:val="333333"/>
          <w:lang w:bidi="ar-SA"/>
        </w:rPr>
        <w:t xml:space="preserve"> that the young adult and your Personal Adviser identify. </w:t>
      </w:r>
    </w:p>
    <w:p w14:paraId="12E1801A" w14:textId="5024F01C" w:rsidR="002E15FC" w:rsidRPr="002E15FC" w:rsidRDefault="002E15FC" w:rsidP="00DA7B9B">
      <w:pPr>
        <w:pStyle w:val="ListParagraph"/>
        <w:widowControl/>
        <w:numPr>
          <w:ilvl w:val="0"/>
          <w:numId w:val="4"/>
        </w:numPr>
        <w:shd w:val="clear" w:color="auto" w:fill="FFFFFF"/>
        <w:autoSpaceDE/>
        <w:autoSpaceDN/>
        <w:spacing w:before="100" w:beforeAutospacing="1" w:after="100" w:afterAutospacing="1" w:line="276" w:lineRule="auto"/>
        <w:ind w:right="594"/>
        <w:contextualSpacing w:val="0"/>
        <w:jc w:val="both"/>
        <w:rPr>
          <w:rFonts w:asciiTheme="minorHAnsi" w:eastAsia="Times New Roman" w:hAnsiTheme="minorHAnsi" w:cs="Times New Roman"/>
          <w:b/>
          <w:bCs/>
          <w:color w:val="333333"/>
          <w:u w:val="single"/>
          <w:lang w:bidi="ar-SA"/>
        </w:rPr>
      </w:pPr>
      <w:r w:rsidRPr="002E15FC">
        <w:rPr>
          <w:rFonts w:asciiTheme="minorHAnsi" w:eastAsia="Times New Roman" w:hAnsiTheme="minorHAnsi" w:cs="Times New Roman"/>
          <w:color w:val="333333"/>
          <w:lang w:bidi="ar-SA"/>
        </w:rPr>
        <w:t xml:space="preserve">The Pathway Plan will only need to be in place while they are receiving support (Stepped into service), and the young adult will have responsibilities to work with their Personal Adviser to carry out their parts of their agreed </w:t>
      </w:r>
      <w:r w:rsidR="00DA7B9B">
        <w:rPr>
          <w:rFonts w:asciiTheme="minorHAnsi" w:eastAsia="Times New Roman" w:hAnsiTheme="minorHAnsi" w:cs="Times New Roman"/>
          <w:color w:val="333333"/>
          <w:lang w:bidi="ar-SA"/>
        </w:rPr>
        <w:t xml:space="preserve">SMART </w:t>
      </w:r>
      <w:r w:rsidRPr="002E15FC">
        <w:rPr>
          <w:rFonts w:asciiTheme="minorHAnsi" w:eastAsia="Times New Roman" w:hAnsiTheme="minorHAnsi" w:cs="Times New Roman"/>
          <w:color w:val="333333"/>
          <w:lang w:bidi="ar-SA"/>
        </w:rPr>
        <w:t xml:space="preserve">plan. </w:t>
      </w:r>
    </w:p>
    <w:p w14:paraId="52CE434F" w14:textId="124D9FD8" w:rsidR="002E15FC" w:rsidRPr="002E15FC" w:rsidRDefault="002E15FC" w:rsidP="00DA7B9B">
      <w:pPr>
        <w:pStyle w:val="ListParagraph"/>
        <w:widowControl/>
        <w:numPr>
          <w:ilvl w:val="0"/>
          <w:numId w:val="4"/>
        </w:numPr>
        <w:shd w:val="clear" w:color="auto" w:fill="FFFFFF"/>
        <w:autoSpaceDE/>
        <w:autoSpaceDN/>
        <w:spacing w:before="100" w:beforeAutospacing="1" w:after="100" w:afterAutospacing="1" w:line="276" w:lineRule="auto"/>
        <w:ind w:right="594"/>
        <w:contextualSpacing w:val="0"/>
        <w:jc w:val="both"/>
        <w:rPr>
          <w:rFonts w:asciiTheme="minorHAnsi" w:eastAsia="Times New Roman" w:hAnsiTheme="minorHAnsi" w:cs="Times New Roman"/>
          <w:b/>
          <w:bCs/>
          <w:color w:val="333333"/>
          <w:u w:val="single"/>
          <w:lang w:bidi="ar-SA"/>
        </w:rPr>
      </w:pPr>
      <w:r w:rsidRPr="002E15FC">
        <w:rPr>
          <w:rFonts w:asciiTheme="minorHAnsi" w:eastAsia="Times New Roman" w:hAnsiTheme="minorHAnsi" w:cs="Times New Roman"/>
          <w:color w:val="333333"/>
          <w:lang w:bidi="ar-SA"/>
        </w:rPr>
        <w:t xml:space="preserve">The </w:t>
      </w:r>
      <w:r w:rsidR="00DE6F35">
        <w:rPr>
          <w:rFonts w:asciiTheme="minorHAnsi" w:eastAsia="Times New Roman" w:hAnsiTheme="minorHAnsi" w:cs="Times New Roman"/>
          <w:color w:val="333333"/>
          <w:lang w:bidi="ar-SA"/>
        </w:rPr>
        <w:t>P</w:t>
      </w:r>
      <w:r w:rsidRPr="002E15FC">
        <w:rPr>
          <w:rFonts w:asciiTheme="minorHAnsi" w:eastAsia="Times New Roman" w:hAnsiTheme="minorHAnsi" w:cs="Times New Roman"/>
          <w:color w:val="333333"/>
          <w:lang w:bidi="ar-SA"/>
        </w:rPr>
        <w:t xml:space="preserve">athway </w:t>
      </w:r>
      <w:r w:rsidR="00DE6F35">
        <w:rPr>
          <w:rFonts w:asciiTheme="minorHAnsi" w:eastAsia="Times New Roman" w:hAnsiTheme="minorHAnsi" w:cs="Times New Roman"/>
          <w:color w:val="333333"/>
          <w:lang w:bidi="ar-SA"/>
        </w:rPr>
        <w:t>P</w:t>
      </w:r>
      <w:r w:rsidRPr="002E15FC">
        <w:rPr>
          <w:rFonts w:asciiTheme="minorHAnsi" w:eastAsia="Times New Roman" w:hAnsiTheme="minorHAnsi" w:cs="Times New Roman"/>
          <w:color w:val="333333"/>
          <w:lang w:bidi="ar-SA"/>
        </w:rPr>
        <w:t xml:space="preserve">lan will need to be reviewed at a minimum of 6 months and at each review consider the support and any area of need for the next 6 months. </w:t>
      </w:r>
    </w:p>
    <w:p w14:paraId="7F196754" w14:textId="5127EC5D" w:rsidR="002E15FC" w:rsidRPr="002E15FC" w:rsidRDefault="002E15FC" w:rsidP="00DA7B9B">
      <w:pPr>
        <w:pStyle w:val="ListParagraph"/>
        <w:widowControl/>
        <w:numPr>
          <w:ilvl w:val="0"/>
          <w:numId w:val="4"/>
        </w:numPr>
        <w:shd w:val="clear" w:color="auto" w:fill="FFFFFF"/>
        <w:autoSpaceDE/>
        <w:autoSpaceDN/>
        <w:spacing w:before="100" w:beforeAutospacing="1" w:after="100" w:afterAutospacing="1" w:line="276" w:lineRule="auto"/>
        <w:ind w:right="594"/>
        <w:contextualSpacing w:val="0"/>
        <w:jc w:val="both"/>
        <w:rPr>
          <w:rFonts w:asciiTheme="minorHAnsi" w:eastAsia="Times New Roman" w:hAnsiTheme="minorHAnsi" w:cs="Times New Roman"/>
          <w:b/>
          <w:bCs/>
          <w:color w:val="333333"/>
          <w:u w:val="single"/>
          <w:lang w:bidi="ar-SA"/>
        </w:rPr>
      </w:pPr>
      <w:r w:rsidRPr="002E15FC">
        <w:rPr>
          <w:rFonts w:asciiTheme="minorHAnsi" w:hAnsiTheme="minorHAnsi"/>
        </w:rPr>
        <w:lastRenderedPageBreak/>
        <w:t xml:space="preserve">Team manager/supervisor to add comments and rationale to the </w:t>
      </w:r>
      <w:r w:rsidR="00DE6F35">
        <w:rPr>
          <w:rFonts w:asciiTheme="minorHAnsi" w:hAnsiTheme="minorHAnsi"/>
        </w:rPr>
        <w:t>P</w:t>
      </w:r>
      <w:r w:rsidRPr="002E15FC">
        <w:rPr>
          <w:rFonts w:asciiTheme="minorHAnsi" w:hAnsiTheme="minorHAnsi"/>
        </w:rPr>
        <w:t xml:space="preserve">athway </w:t>
      </w:r>
      <w:r w:rsidR="00DE6F35">
        <w:rPr>
          <w:rFonts w:asciiTheme="minorHAnsi" w:hAnsiTheme="minorHAnsi"/>
        </w:rPr>
        <w:t>P</w:t>
      </w:r>
      <w:r w:rsidRPr="002E15FC">
        <w:rPr>
          <w:rFonts w:asciiTheme="minorHAnsi" w:hAnsiTheme="minorHAnsi"/>
        </w:rPr>
        <w:t xml:space="preserve">lan and set </w:t>
      </w:r>
      <w:r w:rsidR="00DA7B9B">
        <w:rPr>
          <w:rFonts w:asciiTheme="minorHAnsi" w:hAnsiTheme="minorHAnsi"/>
        </w:rPr>
        <w:t xml:space="preserve">SMART </w:t>
      </w:r>
      <w:r w:rsidRPr="002E15FC">
        <w:rPr>
          <w:rFonts w:asciiTheme="minorHAnsi" w:hAnsiTheme="minorHAnsi"/>
        </w:rPr>
        <w:t xml:space="preserve">actions about agreed level of support for the next 6 months. </w:t>
      </w:r>
    </w:p>
    <w:p w14:paraId="14692D1F" w14:textId="3EB11D44" w:rsidR="002E15FC" w:rsidRPr="00A55D58" w:rsidRDefault="002E15FC" w:rsidP="00DA7B9B">
      <w:pPr>
        <w:pStyle w:val="ListParagraph"/>
        <w:widowControl/>
        <w:numPr>
          <w:ilvl w:val="0"/>
          <w:numId w:val="4"/>
        </w:numPr>
        <w:shd w:val="clear" w:color="auto" w:fill="FFFFFF"/>
        <w:autoSpaceDE/>
        <w:autoSpaceDN/>
        <w:spacing w:before="100" w:beforeAutospacing="1" w:after="100" w:afterAutospacing="1" w:line="276" w:lineRule="auto"/>
        <w:ind w:right="594"/>
        <w:contextualSpacing w:val="0"/>
        <w:jc w:val="both"/>
        <w:rPr>
          <w:rFonts w:asciiTheme="minorHAnsi" w:eastAsia="Times New Roman" w:hAnsiTheme="minorHAnsi" w:cs="Times New Roman"/>
          <w:b/>
          <w:bCs/>
          <w:color w:val="333333"/>
          <w:u w:val="single"/>
          <w:lang w:bidi="ar-SA"/>
        </w:rPr>
      </w:pPr>
      <w:r>
        <w:rPr>
          <w:rFonts w:asciiTheme="minorHAnsi" w:hAnsiTheme="minorHAnsi" w:cs="Assistant"/>
          <w:color w:val="000000"/>
        </w:rPr>
        <w:t xml:space="preserve">The young adult must agree to </w:t>
      </w:r>
      <w:r w:rsidRPr="002E15FC">
        <w:rPr>
          <w:rFonts w:asciiTheme="minorHAnsi" w:hAnsiTheme="minorHAnsi" w:cs="Assistant"/>
          <w:color w:val="000000"/>
        </w:rPr>
        <w:t xml:space="preserve">work with </w:t>
      </w:r>
      <w:r>
        <w:rPr>
          <w:rFonts w:asciiTheme="minorHAnsi" w:hAnsiTheme="minorHAnsi" w:cs="Assistant"/>
          <w:color w:val="000000"/>
        </w:rPr>
        <w:t xml:space="preserve">their </w:t>
      </w:r>
      <w:r w:rsidRPr="002E15FC">
        <w:rPr>
          <w:rFonts w:asciiTheme="minorHAnsi" w:hAnsiTheme="minorHAnsi" w:cs="Assistant"/>
          <w:color w:val="000000"/>
        </w:rPr>
        <w:t xml:space="preserve">PA, and </w:t>
      </w:r>
      <w:r>
        <w:rPr>
          <w:rFonts w:asciiTheme="minorHAnsi" w:hAnsiTheme="minorHAnsi" w:cs="Assistant"/>
          <w:color w:val="000000"/>
        </w:rPr>
        <w:t xml:space="preserve">others supporting them and </w:t>
      </w:r>
      <w:r w:rsidRPr="002E15FC">
        <w:rPr>
          <w:rFonts w:asciiTheme="minorHAnsi" w:hAnsiTheme="minorHAnsi" w:cs="Assistant"/>
          <w:color w:val="000000"/>
        </w:rPr>
        <w:t>carry out parts of th</w:t>
      </w:r>
      <w:r>
        <w:rPr>
          <w:rFonts w:asciiTheme="minorHAnsi" w:hAnsiTheme="minorHAnsi" w:cs="Assistant"/>
          <w:color w:val="000000"/>
        </w:rPr>
        <w:t xml:space="preserve">eir </w:t>
      </w:r>
      <w:r w:rsidRPr="002E15FC">
        <w:rPr>
          <w:rFonts w:asciiTheme="minorHAnsi" w:hAnsiTheme="minorHAnsi" w:cs="Assistant"/>
          <w:color w:val="000000"/>
        </w:rPr>
        <w:t>plan.</w:t>
      </w:r>
    </w:p>
    <w:p w14:paraId="5E5472F5" w14:textId="0C3CAC25" w:rsidR="00DA7B9B" w:rsidRPr="00CF3454" w:rsidRDefault="00DE6F35" w:rsidP="00CF3454">
      <w:pPr>
        <w:widowControl/>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r>
        <w:rPr>
          <w:rFonts w:ascii="Aptos" w:eastAsia="Times New Roman" w:hAnsi="Aptos" w:cs="Times New Roman"/>
          <w:b/>
          <w:bCs/>
          <w:color w:val="7030A0"/>
          <w:u w:val="single"/>
          <w:lang w:bidi="ar-SA"/>
        </w:rPr>
        <w:t>3</w:t>
      </w:r>
      <w:r w:rsidR="00CF3454">
        <w:rPr>
          <w:rFonts w:ascii="Aptos" w:eastAsia="Times New Roman" w:hAnsi="Aptos" w:cs="Times New Roman"/>
          <w:b/>
          <w:bCs/>
          <w:color w:val="7030A0"/>
          <w:u w:val="single"/>
          <w:lang w:bidi="ar-SA"/>
        </w:rPr>
        <w:t>.</w:t>
      </w:r>
      <w:r w:rsidR="00CF3454" w:rsidRPr="00CF3454">
        <w:rPr>
          <w:rFonts w:ascii="Aptos" w:eastAsia="Times New Roman" w:hAnsi="Aptos" w:cs="Times New Roman"/>
          <w:b/>
          <w:bCs/>
          <w:color w:val="7030A0"/>
          <w:u w:val="single"/>
          <w:lang w:bidi="ar-SA"/>
        </w:rPr>
        <w:t xml:space="preserve"> Process</w:t>
      </w:r>
      <w:r w:rsidR="00DA7B9B" w:rsidRPr="00CF3454">
        <w:rPr>
          <w:rFonts w:ascii="Aptos" w:eastAsia="Times New Roman" w:hAnsi="Aptos" w:cs="Times New Roman"/>
          <w:b/>
          <w:bCs/>
          <w:color w:val="7030A0"/>
          <w:u w:val="single"/>
          <w:lang w:bidi="ar-SA"/>
        </w:rPr>
        <w:t xml:space="preserve"> to follow</w:t>
      </w:r>
      <w:r w:rsidR="00DA7B9B" w:rsidRPr="00CF3454">
        <w:rPr>
          <w:rFonts w:ascii="Aptos" w:eastAsia="Times New Roman" w:hAnsi="Aptos" w:cs="Times New Roman"/>
          <w:b/>
          <w:bCs/>
          <w:color w:val="7030A0"/>
          <w:lang w:bidi="ar-SA"/>
        </w:rPr>
        <w:t xml:space="preserve"> – Young Adult Steps Away from Service</w:t>
      </w:r>
      <w:r w:rsidR="00DA7B9B" w:rsidRPr="00CF3454">
        <w:rPr>
          <w:rFonts w:ascii="Aptos" w:eastAsia="Times New Roman" w:hAnsi="Aptos" w:cs="Times New Roman"/>
          <w:color w:val="002060"/>
          <w:lang w:bidi="ar-SA"/>
        </w:rPr>
        <w:t xml:space="preserve">. </w:t>
      </w:r>
      <w:r w:rsidR="00DA7B9B" w:rsidRPr="00CF3454">
        <w:rPr>
          <w:rFonts w:ascii="Aptos" w:eastAsia="Times New Roman" w:hAnsi="Aptos" w:cs="Times New Roman"/>
          <w:b/>
          <w:bCs/>
          <w:color w:val="002060"/>
          <w:lang w:bidi="ar-SA"/>
        </w:rPr>
        <w:t>Y</w:t>
      </w:r>
      <w:r w:rsidR="002E15FC" w:rsidRPr="00CF3454">
        <w:rPr>
          <w:rFonts w:ascii="Aptos" w:eastAsia="Times New Roman" w:hAnsi="Aptos" w:cs="Times New Roman"/>
          <w:b/>
          <w:bCs/>
          <w:color w:val="002060"/>
          <w:lang w:bidi="ar-SA"/>
        </w:rPr>
        <w:t xml:space="preserve">oung adult </w:t>
      </w:r>
      <w:r w:rsidR="00DA7B9B" w:rsidRPr="00CF3454">
        <w:rPr>
          <w:rFonts w:ascii="Aptos" w:eastAsia="Times New Roman" w:hAnsi="Aptos" w:cs="Times New Roman"/>
          <w:b/>
          <w:bCs/>
          <w:color w:val="002060"/>
          <w:lang w:bidi="ar-SA"/>
        </w:rPr>
        <w:t>requests</w:t>
      </w:r>
      <w:r w:rsidR="002E15FC" w:rsidRPr="00CF3454">
        <w:rPr>
          <w:rFonts w:ascii="Aptos" w:eastAsia="Times New Roman" w:hAnsi="Aptos" w:cs="Times New Roman"/>
          <w:b/>
          <w:bCs/>
          <w:color w:val="002060"/>
          <w:lang w:bidi="ar-SA"/>
        </w:rPr>
        <w:t xml:space="preserve"> not </w:t>
      </w:r>
      <w:r w:rsidR="00DA7B9B" w:rsidRPr="00CF3454">
        <w:rPr>
          <w:rFonts w:ascii="Aptos" w:eastAsia="Times New Roman" w:hAnsi="Aptos" w:cs="Times New Roman"/>
          <w:b/>
          <w:bCs/>
          <w:color w:val="002060"/>
          <w:lang w:bidi="ar-SA"/>
        </w:rPr>
        <w:t xml:space="preserve">to have </w:t>
      </w:r>
      <w:r w:rsidR="002E15FC" w:rsidRPr="00CF3454">
        <w:rPr>
          <w:rFonts w:ascii="Aptos" w:eastAsia="Times New Roman" w:hAnsi="Aptos" w:cs="Times New Roman"/>
          <w:b/>
          <w:bCs/>
          <w:color w:val="002060"/>
          <w:lang w:bidi="ar-SA"/>
        </w:rPr>
        <w:t>a Personal Adviser after their 21st birthday</w:t>
      </w:r>
      <w:r w:rsidR="00DA7B9B" w:rsidRPr="00CF3454">
        <w:rPr>
          <w:rFonts w:ascii="Aptos" w:eastAsia="Times New Roman" w:hAnsi="Aptos" w:cs="Times New Roman"/>
          <w:b/>
          <w:bCs/>
          <w:color w:val="002060"/>
          <w:lang w:bidi="ar-SA"/>
        </w:rPr>
        <w:t>.</w:t>
      </w:r>
    </w:p>
    <w:p w14:paraId="534D3962" w14:textId="7AF0035E" w:rsidR="00A55D58" w:rsidRPr="00A55D58" w:rsidRDefault="002E15FC" w:rsidP="00A55D58">
      <w:pPr>
        <w:pStyle w:val="ListParagraph"/>
        <w:widowControl/>
        <w:numPr>
          <w:ilvl w:val="0"/>
          <w:numId w:val="4"/>
        </w:numPr>
        <w:autoSpaceDE/>
        <w:autoSpaceDN/>
        <w:spacing w:line="276" w:lineRule="auto"/>
        <w:ind w:right="594"/>
        <w:jc w:val="both"/>
        <w:rPr>
          <w:rFonts w:ascii="Aptos" w:hAnsi="Aptos" w:cs="Arial"/>
        </w:rPr>
      </w:pPr>
      <w:r w:rsidRPr="00A55D58">
        <w:rPr>
          <w:rFonts w:ascii="Aptos" w:hAnsi="Aptos" w:cs="Arial"/>
          <w:color w:val="333333"/>
        </w:rPr>
        <w:t xml:space="preserve">PA and team manager/supervisor discuss in case supervision that the young adult wishes to step away from </w:t>
      </w:r>
      <w:r w:rsidR="00DE6F35">
        <w:rPr>
          <w:rFonts w:ascii="Aptos" w:hAnsi="Aptos" w:cs="Arial"/>
          <w:color w:val="333333"/>
        </w:rPr>
        <w:t xml:space="preserve">the </w:t>
      </w:r>
      <w:r w:rsidRPr="00A55D58">
        <w:rPr>
          <w:rFonts w:ascii="Aptos" w:hAnsi="Aptos" w:cs="Arial"/>
          <w:color w:val="333333"/>
        </w:rPr>
        <w:t xml:space="preserve">service. The PA must complete a review and </w:t>
      </w:r>
      <w:r w:rsidR="00DE6F35">
        <w:rPr>
          <w:rFonts w:ascii="Aptos" w:hAnsi="Aptos" w:cs="Arial"/>
          <w:color w:val="333333"/>
        </w:rPr>
        <w:t>P</w:t>
      </w:r>
      <w:r w:rsidRPr="00A55D58">
        <w:rPr>
          <w:rFonts w:ascii="Aptos" w:hAnsi="Aptos" w:cs="Arial"/>
          <w:color w:val="333333"/>
        </w:rPr>
        <w:t xml:space="preserve">athway </w:t>
      </w:r>
      <w:r w:rsidR="00DE6F35">
        <w:rPr>
          <w:rFonts w:ascii="Aptos" w:hAnsi="Aptos" w:cs="Arial"/>
          <w:color w:val="333333"/>
        </w:rPr>
        <w:t>P</w:t>
      </w:r>
      <w:r w:rsidRPr="00A55D58">
        <w:rPr>
          <w:rFonts w:ascii="Aptos" w:hAnsi="Aptos" w:cs="Arial"/>
          <w:color w:val="333333"/>
        </w:rPr>
        <w:t xml:space="preserve">lan no later than 3 months after the young adult asked to Step Away. </w:t>
      </w:r>
    </w:p>
    <w:p w14:paraId="02395C88" w14:textId="2C2C66BE" w:rsidR="00A55D58" w:rsidRPr="00A55D58" w:rsidRDefault="002E15FC" w:rsidP="00A55D58">
      <w:pPr>
        <w:pStyle w:val="ListParagraph"/>
        <w:widowControl/>
        <w:numPr>
          <w:ilvl w:val="0"/>
          <w:numId w:val="4"/>
        </w:numPr>
        <w:autoSpaceDE/>
        <w:autoSpaceDN/>
        <w:spacing w:line="276" w:lineRule="auto"/>
        <w:ind w:right="594"/>
        <w:jc w:val="both"/>
        <w:rPr>
          <w:rFonts w:ascii="Aptos" w:hAnsi="Aptos" w:cs="Arial"/>
        </w:rPr>
      </w:pPr>
      <w:r w:rsidRPr="00A55D58">
        <w:rPr>
          <w:rFonts w:ascii="Aptos" w:hAnsi="Aptos" w:cs="Arial"/>
          <w:color w:val="333333"/>
        </w:rPr>
        <w:t xml:space="preserve">The team manager /supervisor QA the </w:t>
      </w:r>
      <w:r w:rsidR="00DE6F35">
        <w:rPr>
          <w:rFonts w:ascii="Aptos" w:hAnsi="Aptos" w:cs="Arial"/>
          <w:color w:val="333333"/>
        </w:rPr>
        <w:t>P</w:t>
      </w:r>
      <w:r w:rsidRPr="00A55D58">
        <w:rPr>
          <w:rFonts w:ascii="Aptos" w:hAnsi="Aptos" w:cs="Arial"/>
          <w:color w:val="333333"/>
        </w:rPr>
        <w:t xml:space="preserve">athway </w:t>
      </w:r>
      <w:r w:rsidR="00DE6F35">
        <w:rPr>
          <w:rFonts w:ascii="Aptos" w:hAnsi="Aptos" w:cs="Arial"/>
          <w:color w:val="333333"/>
        </w:rPr>
        <w:t>P</w:t>
      </w:r>
      <w:r w:rsidRPr="00A55D58">
        <w:rPr>
          <w:rFonts w:ascii="Aptos" w:hAnsi="Aptos" w:cs="Arial"/>
          <w:color w:val="333333"/>
        </w:rPr>
        <w:t xml:space="preserve">lan and </w:t>
      </w:r>
      <w:r w:rsidR="00DA7B9B">
        <w:rPr>
          <w:rFonts w:ascii="Aptos" w:hAnsi="Aptos" w:cs="Arial"/>
          <w:color w:val="333333"/>
        </w:rPr>
        <w:t xml:space="preserve">if they agree the young adult can safely Step Away they are to </w:t>
      </w:r>
      <w:r w:rsidRPr="00A55D58">
        <w:rPr>
          <w:rFonts w:ascii="Aptos" w:hAnsi="Aptos" w:cs="Arial"/>
          <w:color w:val="333333"/>
        </w:rPr>
        <w:t xml:space="preserve">add </w:t>
      </w:r>
      <w:r w:rsidR="00DA7B9B">
        <w:rPr>
          <w:rFonts w:ascii="Aptos" w:hAnsi="Aptos" w:cs="Arial"/>
          <w:color w:val="333333"/>
        </w:rPr>
        <w:t xml:space="preserve">their </w:t>
      </w:r>
      <w:r w:rsidRPr="00A55D58">
        <w:rPr>
          <w:rFonts w:ascii="Aptos" w:hAnsi="Aptos" w:cs="Arial"/>
          <w:color w:val="333333"/>
        </w:rPr>
        <w:t xml:space="preserve">comments and a </w:t>
      </w:r>
      <w:r w:rsidR="00DA7B9B">
        <w:rPr>
          <w:rFonts w:ascii="Aptos" w:hAnsi="Aptos" w:cs="Arial"/>
          <w:color w:val="333333"/>
        </w:rPr>
        <w:t xml:space="preserve">LCS </w:t>
      </w:r>
      <w:r w:rsidRPr="00A55D58">
        <w:rPr>
          <w:rFonts w:ascii="Aptos" w:hAnsi="Aptos" w:cs="Arial"/>
          <w:color w:val="333333"/>
        </w:rPr>
        <w:t>management oversight using the closure checklist and adds SMART timescales to complete</w:t>
      </w:r>
      <w:r w:rsidR="00A16069" w:rsidRPr="00A55D58">
        <w:rPr>
          <w:rFonts w:ascii="Aptos" w:hAnsi="Aptos" w:cs="Arial"/>
          <w:color w:val="333333"/>
        </w:rPr>
        <w:t>.</w:t>
      </w:r>
    </w:p>
    <w:p w14:paraId="17D15BC9" w14:textId="3CDAE4C8" w:rsidR="00A55D58" w:rsidRPr="00402CE9" w:rsidRDefault="002E15FC" w:rsidP="00402CE9">
      <w:pPr>
        <w:pStyle w:val="ListParagraph"/>
        <w:widowControl/>
        <w:numPr>
          <w:ilvl w:val="0"/>
          <w:numId w:val="4"/>
        </w:numPr>
        <w:autoSpaceDE/>
        <w:autoSpaceDN/>
        <w:spacing w:line="276" w:lineRule="auto"/>
        <w:ind w:right="594"/>
        <w:jc w:val="both"/>
        <w:rPr>
          <w:rFonts w:ascii="Aptos" w:hAnsi="Aptos" w:cs="Arial"/>
        </w:rPr>
      </w:pPr>
      <w:r w:rsidRPr="00A55D58">
        <w:rPr>
          <w:rFonts w:ascii="Aptos" w:hAnsi="Aptos"/>
        </w:rPr>
        <w:t xml:space="preserve">If it is agreed that the young adult can manage without the same levels of support they had when they were under 21, their Leaving Care Worker will celebrate their 21st birthday with them, give them their </w:t>
      </w:r>
      <w:r w:rsidRPr="00A55D58">
        <w:rPr>
          <w:rFonts w:ascii="Aptos" w:hAnsi="Aptos"/>
          <w:b/>
          <w:bCs/>
        </w:rPr>
        <w:t>step Away and Our Memories letter</w:t>
      </w:r>
      <w:r w:rsidRPr="00A55D58">
        <w:rPr>
          <w:rFonts w:ascii="Aptos" w:hAnsi="Aptos"/>
        </w:rPr>
        <w:t xml:space="preserve"> </w:t>
      </w:r>
      <w:r w:rsidR="009A3EB8" w:rsidRPr="009A3EB8">
        <w:rPr>
          <w:rFonts w:ascii="Aptos" w:hAnsi="Aptos"/>
          <w:b/>
          <w:bCs/>
        </w:rPr>
        <w:t xml:space="preserve">(Appendix </w:t>
      </w:r>
      <w:r w:rsidR="00442D3A">
        <w:rPr>
          <w:rFonts w:ascii="Aptos" w:hAnsi="Aptos"/>
          <w:b/>
          <w:bCs/>
        </w:rPr>
        <w:t>2&amp;3</w:t>
      </w:r>
      <w:r w:rsidR="009A3EB8" w:rsidRPr="009A3EB8">
        <w:rPr>
          <w:rFonts w:ascii="Aptos" w:hAnsi="Aptos"/>
          <w:b/>
          <w:bCs/>
        </w:rPr>
        <w:t>)</w:t>
      </w:r>
      <w:r w:rsidR="009A3EB8">
        <w:rPr>
          <w:rFonts w:ascii="Aptos" w:hAnsi="Aptos"/>
        </w:rPr>
        <w:t xml:space="preserve"> </w:t>
      </w:r>
      <w:r w:rsidRPr="00A55D58">
        <w:rPr>
          <w:rFonts w:ascii="Aptos" w:hAnsi="Aptos"/>
        </w:rPr>
        <w:t xml:space="preserve">which will explain contacting them annually, how they can Step Back into service, </w:t>
      </w:r>
      <w:r w:rsidR="00A16069" w:rsidRPr="00402CE9">
        <w:rPr>
          <w:rFonts w:ascii="Aptos" w:hAnsi="Aptos" w:cs="Arial"/>
          <w:color w:val="333333"/>
        </w:rPr>
        <w:t>g</w:t>
      </w:r>
      <w:r w:rsidRPr="00402CE9">
        <w:rPr>
          <w:rFonts w:ascii="Aptos" w:hAnsi="Aptos" w:cs="Arial"/>
          <w:color w:val="333333"/>
        </w:rPr>
        <w:t>ive details of the Hub, and record the young person’s current contact number, email and address on LCS. Pa to gain consent that the service will contact the young adult on their birthday if they celebrate this, or Christmas</w:t>
      </w:r>
      <w:r w:rsidR="00A16069" w:rsidRPr="00402CE9">
        <w:rPr>
          <w:rFonts w:ascii="Aptos" w:hAnsi="Aptos" w:cs="Arial"/>
          <w:color w:val="333333"/>
        </w:rPr>
        <w:t>/</w:t>
      </w:r>
      <w:r w:rsidRPr="00402CE9">
        <w:rPr>
          <w:rFonts w:ascii="Aptos" w:hAnsi="Aptos" w:cs="Arial"/>
          <w:color w:val="333333"/>
        </w:rPr>
        <w:t>other celebration</w:t>
      </w:r>
      <w:r w:rsidR="00DA7B9B" w:rsidRPr="00402CE9">
        <w:rPr>
          <w:rFonts w:ascii="Aptos" w:hAnsi="Aptos" w:cs="Arial"/>
          <w:color w:val="333333"/>
        </w:rPr>
        <w:t xml:space="preserve"> of their choice and </w:t>
      </w:r>
      <w:r w:rsidRPr="00402CE9">
        <w:rPr>
          <w:rFonts w:ascii="Aptos" w:hAnsi="Aptos" w:cs="Arial"/>
          <w:color w:val="333333"/>
        </w:rPr>
        <w:t xml:space="preserve">add a goodbye case note to LCS. </w:t>
      </w:r>
    </w:p>
    <w:p w14:paraId="054999D8" w14:textId="1F2E68B8" w:rsidR="00A55D58" w:rsidRDefault="00DA7B9B" w:rsidP="00A55D58">
      <w:pPr>
        <w:pStyle w:val="ListParagraph"/>
        <w:widowControl/>
        <w:numPr>
          <w:ilvl w:val="0"/>
          <w:numId w:val="4"/>
        </w:numPr>
        <w:autoSpaceDE/>
        <w:autoSpaceDN/>
        <w:spacing w:line="276" w:lineRule="auto"/>
        <w:ind w:right="594"/>
        <w:contextualSpacing w:val="0"/>
        <w:jc w:val="both"/>
        <w:rPr>
          <w:rFonts w:ascii="Aptos" w:hAnsi="Aptos" w:cs="Arial"/>
          <w:color w:val="333333"/>
        </w:rPr>
      </w:pPr>
      <w:r>
        <w:rPr>
          <w:rFonts w:ascii="Aptos" w:hAnsi="Aptos" w:cs="Arial"/>
          <w:color w:val="333333"/>
        </w:rPr>
        <w:t xml:space="preserve">PA to completed </w:t>
      </w:r>
      <w:r w:rsidR="002E15FC" w:rsidRPr="00A55D58">
        <w:rPr>
          <w:rFonts w:ascii="Aptos" w:hAnsi="Aptos" w:cs="Arial"/>
          <w:color w:val="333333"/>
        </w:rPr>
        <w:t xml:space="preserve">closure record </w:t>
      </w:r>
      <w:r w:rsidR="00DE6F35">
        <w:rPr>
          <w:rFonts w:ascii="Aptos" w:hAnsi="Aptos" w:cs="Arial"/>
          <w:color w:val="333333"/>
        </w:rPr>
        <w:t xml:space="preserve">on LCS </w:t>
      </w:r>
      <w:r w:rsidR="002E15FC" w:rsidRPr="00A55D58">
        <w:rPr>
          <w:rFonts w:ascii="Aptos" w:hAnsi="Aptos" w:cs="Arial"/>
          <w:color w:val="333333"/>
        </w:rPr>
        <w:t>and assign</w:t>
      </w:r>
      <w:r w:rsidR="00DE6F35">
        <w:rPr>
          <w:rFonts w:ascii="Aptos" w:hAnsi="Aptos" w:cs="Arial"/>
          <w:color w:val="333333"/>
        </w:rPr>
        <w:t xml:space="preserve"> </w:t>
      </w:r>
      <w:r w:rsidR="002E15FC" w:rsidRPr="00A55D58">
        <w:rPr>
          <w:rFonts w:ascii="Aptos" w:hAnsi="Aptos" w:cs="Arial"/>
          <w:color w:val="333333"/>
        </w:rPr>
        <w:t>to team manager/supervisor who will add rationale and oversight of safely stepping away.</w:t>
      </w:r>
      <w:r w:rsidR="009A3EB8">
        <w:rPr>
          <w:rFonts w:ascii="Aptos" w:hAnsi="Aptos" w:cs="Arial"/>
          <w:color w:val="333333"/>
        </w:rPr>
        <w:t xml:space="preserve"> </w:t>
      </w:r>
      <w:r w:rsidR="009A3EB8" w:rsidRPr="009A3EB8">
        <w:rPr>
          <w:rFonts w:ascii="Aptos" w:hAnsi="Aptos" w:cs="Arial"/>
          <w:b/>
          <w:bCs/>
          <w:color w:val="333333"/>
        </w:rPr>
        <w:t xml:space="preserve">(Appendix </w:t>
      </w:r>
      <w:r w:rsidR="00442D3A">
        <w:rPr>
          <w:rFonts w:ascii="Aptos" w:hAnsi="Aptos" w:cs="Arial"/>
          <w:b/>
          <w:bCs/>
          <w:color w:val="333333"/>
        </w:rPr>
        <w:t>4</w:t>
      </w:r>
      <w:r w:rsidR="009A3EB8" w:rsidRPr="009A3EB8">
        <w:rPr>
          <w:rFonts w:ascii="Aptos" w:hAnsi="Aptos" w:cs="Arial"/>
          <w:b/>
          <w:bCs/>
          <w:color w:val="333333"/>
        </w:rPr>
        <w:t>)</w:t>
      </w:r>
      <w:r w:rsidR="009A3EB8">
        <w:rPr>
          <w:rFonts w:ascii="Aptos" w:hAnsi="Aptos" w:cs="Arial"/>
          <w:color w:val="333333"/>
        </w:rPr>
        <w:t xml:space="preserve"> </w:t>
      </w:r>
    </w:p>
    <w:p w14:paraId="029E4302" w14:textId="14CB9DA5" w:rsidR="002E15FC" w:rsidRPr="00307EAC" w:rsidRDefault="002E15FC" w:rsidP="00A55D58">
      <w:pPr>
        <w:pStyle w:val="ListParagraph"/>
        <w:widowControl/>
        <w:numPr>
          <w:ilvl w:val="0"/>
          <w:numId w:val="4"/>
        </w:numPr>
        <w:autoSpaceDE/>
        <w:autoSpaceDN/>
        <w:spacing w:line="276" w:lineRule="auto"/>
        <w:ind w:right="594"/>
        <w:contextualSpacing w:val="0"/>
        <w:jc w:val="both"/>
        <w:rPr>
          <w:rFonts w:ascii="Aptos" w:hAnsi="Aptos" w:cs="Arial"/>
          <w:color w:val="333333"/>
        </w:rPr>
      </w:pPr>
      <w:r w:rsidRPr="00A55D58">
        <w:rPr>
          <w:rFonts w:ascii="Aptos" w:hAnsi="Aptos" w:cs="Arial"/>
          <w:color w:val="333333"/>
        </w:rPr>
        <w:t xml:space="preserve">Service lead/manager will read closure record, add an oversight to LCS detailing a clear rationale for Step Away </w:t>
      </w:r>
      <w:r w:rsidRPr="00A55D58">
        <w:rPr>
          <w:rFonts w:ascii="Aptos" w:hAnsi="Aptos"/>
        </w:rPr>
        <w:t xml:space="preserve">or in the event that there is further discussion to take place with regards to the young adult’s choice to </w:t>
      </w:r>
      <w:r w:rsidR="00DA7B9B">
        <w:rPr>
          <w:rFonts w:ascii="Aptos" w:hAnsi="Aptos"/>
        </w:rPr>
        <w:t xml:space="preserve">Step Away </w:t>
      </w:r>
      <w:r w:rsidRPr="00A55D58">
        <w:rPr>
          <w:rFonts w:ascii="Aptos" w:hAnsi="Aptos"/>
        </w:rPr>
        <w:t>from the</w:t>
      </w:r>
      <w:r w:rsidRPr="00A55D58">
        <w:rPr>
          <w:rFonts w:ascii="Aptos" w:hAnsi="Aptos"/>
          <w:spacing w:val="-3"/>
        </w:rPr>
        <w:t xml:space="preserve"> </w:t>
      </w:r>
      <w:r w:rsidRPr="00A55D58">
        <w:rPr>
          <w:rFonts w:ascii="Aptos" w:hAnsi="Aptos"/>
        </w:rPr>
        <w:t>service.</w:t>
      </w:r>
    </w:p>
    <w:p w14:paraId="29C31B77" w14:textId="04C16EDB" w:rsidR="00307EAC" w:rsidRDefault="00307EAC" w:rsidP="00DE0F0A">
      <w:pPr>
        <w:pStyle w:val="ListParagraph"/>
        <w:widowControl/>
        <w:numPr>
          <w:ilvl w:val="0"/>
          <w:numId w:val="4"/>
        </w:numPr>
        <w:autoSpaceDE/>
        <w:autoSpaceDN/>
        <w:spacing w:line="276" w:lineRule="auto"/>
        <w:ind w:right="594"/>
        <w:jc w:val="both"/>
        <w:rPr>
          <w:rFonts w:ascii="Aptos" w:hAnsi="Aptos" w:cs="Arial"/>
          <w:color w:val="333333"/>
        </w:rPr>
      </w:pPr>
      <w:r w:rsidRPr="00CF3454">
        <w:rPr>
          <w:rFonts w:ascii="Aptos" w:hAnsi="Aptos" w:cs="Arial"/>
          <w:color w:val="333333"/>
        </w:rPr>
        <w:t xml:space="preserve">Team manager/ supervisor </w:t>
      </w:r>
      <w:r w:rsidR="00DE6F35">
        <w:rPr>
          <w:rFonts w:ascii="Aptos" w:hAnsi="Aptos" w:cs="Arial"/>
          <w:color w:val="333333"/>
        </w:rPr>
        <w:t xml:space="preserve">to </w:t>
      </w:r>
      <w:r w:rsidRPr="00CF3454">
        <w:rPr>
          <w:rFonts w:ascii="Aptos" w:hAnsi="Aptos" w:cs="Arial"/>
          <w:color w:val="333333"/>
        </w:rPr>
        <w:t xml:space="preserve">add details of young adult to Step Away log and </w:t>
      </w:r>
      <w:r w:rsidR="00CF3454">
        <w:rPr>
          <w:rFonts w:ascii="Aptos" w:hAnsi="Aptos" w:cs="Arial"/>
          <w:color w:val="333333"/>
        </w:rPr>
        <w:t xml:space="preserve">add the young persons key date to the leaving care calendar and CC in allocated worker at that time. </w:t>
      </w:r>
    </w:p>
    <w:p w14:paraId="344A8973" w14:textId="77777777" w:rsidR="00CF3454" w:rsidRPr="00CF3454" w:rsidRDefault="00CF3454" w:rsidP="00CF3454">
      <w:pPr>
        <w:pStyle w:val="ListParagraph"/>
        <w:widowControl/>
        <w:autoSpaceDE/>
        <w:autoSpaceDN/>
        <w:spacing w:line="276" w:lineRule="auto"/>
        <w:ind w:right="594"/>
        <w:jc w:val="both"/>
        <w:rPr>
          <w:rFonts w:ascii="Aptos" w:hAnsi="Aptos" w:cs="Arial"/>
          <w:color w:val="333333"/>
        </w:rPr>
      </w:pPr>
    </w:p>
    <w:p w14:paraId="1D4D8E71" w14:textId="54EEA69A" w:rsidR="00307EAC" w:rsidRDefault="00DE6F35" w:rsidP="00307EAC">
      <w:pPr>
        <w:pStyle w:val="Default"/>
        <w:spacing w:line="276" w:lineRule="auto"/>
        <w:jc w:val="both"/>
        <w:rPr>
          <w:rFonts w:ascii="Aptos" w:hAnsi="Aptos"/>
          <w:b/>
          <w:bCs/>
          <w:color w:val="1F3864" w:themeColor="accent5" w:themeShade="80"/>
          <w:sz w:val="22"/>
          <w:szCs w:val="22"/>
          <w:u w:val="single"/>
        </w:rPr>
      </w:pPr>
      <w:r>
        <w:rPr>
          <w:rFonts w:ascii="Aptos" w:hAnsi="Aptos"/>
          <w:b/>
          <w:bCs/>
          <w:color w:val="1F3864" w:themeColor="accent5" w:themeShade="80"/>
          <w:sz w:val="22"/>
          <w:szCs w:val="22"/>
          <w:u w:val="single"/>
        </w:rPr>
        <w:t>3</w:t>
      </w:r>
      <w:r w:rsidR="00307EAC" w:rsidRPr="00CF3454">
        <w:rPr>
          <w:rFonts w:ascii="Aptos" w:hAnsi="Aptos"/>
          <w:b/>
          <w:bCs/>
          <w:color w:val="1F3864" w:themeColor="accent5" w:themeShade="80"/>
          <w:sz w:val="22"/>
          <w:szCs w:val="22"/>
          <w:u w:val="single"/>
        </w:rPr>
        <w:t>.1</w:t>
      </w:r>
      <w:r w:rsidR="00CF3454" w:rsidRPr="00CF3454">
        <w:rPr>
          <w:rFonts w:ascii="Aptos" w:hAnsi="Aptos"/>
          <w:b/>
          <w:bCs/>
          <w:color w:val="1F3864" w:themeColor="accent5" w:themeShade="80"/>
          <w:sz w:val="22"/>
          <w:szCs w:val="22"/>
          <w:u w:val="single"/>
        </w:rPr>
        <w:t xml:space="preserve">: </w:t>
      </w:r>
      <w:r w:rsidR="00307EAC" w:rsidRPr="00CF3454">
        <w:rPr>
          <w:rFonts w:ascii="Aptos" w:hAnsi="Aptos"/>
          <w:b/>
          <w:bCs/>
          <w:color w:val="1F3864" w:themeColor="accent5" w:themeShade="80"/>
          <w:sz w:val="22"/>
          <w:szCs w:val="22"/>
          <w:u w:val="single"/>
        </w:rPr>
        <w:t xml:space="preserve"> Birthday Cards and Christmas / celebrations</w:t>
      </w:r>
    </w:p>
    <w:p w14:paraId="55EB2B60" w14:textId="77777777" w:rsidR="00DE6F35" w:rsidRPr="00CF3454" w:rsidRDefault="00DE6F35" w:rsidP="00307EAC">
      <w:pPr>
        <w:pStyle w:val="Default"/>
        <w:spacing w:line="276" w:lineRule="auto"/>
        <w:jc w:val="both"/>
        <w:rPr>
          <w:rFonts w:ascii="Aptos" w:hAnsi="Aptos"/>
          <w:b/>
          <w:bCs/>
          <w:color w:val="1F3864" w:themeColor="accent5" w:themeShade="80"/>
          <w:sz w:val="22"/>
          <w:szCs w:val="22"/>
          <w:u w:val="single"/>
        </w:rPr>
      </w:pPr>
    </w:p>
    <w:p w14:paraId="435E3BD3" w14:textId="3F909729" w:rsidR="00307EAC" w:rsidRPr="00F14F51" w:rsidRDefault="00307EAC" w:rsidP="00307EAC">
      <w:pPr>
        <w:pStyle w:val="Default"/>
        <w:spacing w:line="276" w:lineRule="auto"/>
        <w:jc w:val="both"/>
        <w:rPr>
          <w:rFonts w:ascii="Aptos" w:hAnsi="Aptos"/>
          <w:sz w:val="22"/>
          <w:szCs w:val="22"/>
        </w:rPr>
      </w:pPr>
      <w:r w:rsidRPr="00F14F51">
        <w:rPr>
          <w:rFonts w:ascii="Aptos" w:hAnsi="Aptos"/>
          <w:sz w:val="22"/>
          <w:szCs w:val="22"/>
        </w:rPr>
        <w:t xml:space="preserve">As part of the </w:t>
      </w:r>
      <w:r>
        <w:rPr>
          <w:rFonts w:ascii="Aptos" w:hAnsi="Aptos"/>
          <w:sz w:val="22"/>
          <w:szCs w:val="22"/>
        </w:rPr>
        <w:t>Step Away</w:t>
      </w:r>
      <w:r w:rsidRPr="00F14F51">
        <w:rPr>
          <w:rFonts w:ascii="Aptos" w:hAnsi="Aptos"/>
          <w:sz w:val="22"/>
          <w:szCs w:val="22"/>
        </w:rPr>
        <w:t xml:space="preserve"> process </w:t>
      </w:r>
      <w:r>
        <w:rPr>
          <w:rFonts w:ascii="Aptos" w:hAnsi="Aptos"/>
          <w:sz w:val="22"/>
          <w:szCs w:val="22"/>
        </w:rPr>
        <w:t xml:space="preserve">and </w:t>
      </w:r>
      <w:r w:rsidRPr="00F14F51">
        <w:rPr>
          <w:rFonts w:ascii="Aptos" w:hAnsi="Aptos"/>
          <w:sz w:val="22"/>
          <w:szCs w:val="22"/>
        </w:rPr>
        <w:t>where the young adult has given consent, we will</w:t>
      </w:r>
      <w:r>
        <w:rPr>
          <w:rFonts w:ascii="Aptos" w:hAnsi="Aptos"/>
          <w:sz w:val="22"/>
          <w:szCs w:val="22"/>
        </w:rPr>
        <w:t xml:space="preserve"> s</w:t>
      </w:r>
      <w:r w:rsidRPr="00F14F51">
        <w:rPr>
          <w:rFonts w:ascii="Aptos" w:hAnsi="Aptos"/>
          <w:sz w:val="22"/>
          <w:szCs w:val="22"/>
        </w:rPr>
        <w:t>end them a</w:t>
      </w:r>
      <w:r>
        <w:rPr>
          <w:rFonts w:ascii="Aptos" w:hAnsi="Aptos"/>
          <w:sz w:val="22"/>
          <w:szCs w:val="22"/>
        </w:rPr>
        <w:t>n annual</w:t>
      </w:r>
      <w:r w:rsidRPr="00F14F51">
        <w:rPr>
          <w:rFonts w:ascii="Aptos" w:hAnsi="Aptos"/>
          <w:sz w:val="22"/>
          <w:szCs w:val="22"/>
        </w:rPr>
        <w:t xml:space="preserve"> birthday/Christmas/celebration card</w:t>
      </w:r>
      <w:r>
        <w:rPr>
          <w:rFonts w:ascii="Aptos" w:hAnsi="Aptos"/>
          <w:sz w:val="22"/>
          <w:szCs w:val="22"/>
        </w:rPr>
        <w:t xml:space="preserve">. </w:t>
      </w:r>
    </w:p>
    <w:p w14:paraId="05FCF335" w14:textId="77777777" w:rsidR="00307EAC" w:rsidRDefault="00307EAC" w:rsidP="00307EAC">
      <w:pPr>
        <w:spacing w:line="276" w:lineRule="auto"/>
        <w:jc w:val="both"/>
        <w:rPr>
          <w:rFonts w:ascii="Aptos" w:hAnsi="Aptos"/>
          <w:b/>
          <w:bCs/>
          <w:color w:val="1F3864" w:themeColor="accent5" w:themeShade="80"/>
          <w:u w:val="single"/>
        </w:rPr>
      </w:pPr>
    </w:p>
    <w:p w14:paraId="2B0EBBA4" w14:textId="612D91A6" w:rsidR="00307EAC" w:rsidRDefault="00DE6F35" w:rsidP="00307EAC">
      <w:pPr>
        <w:spacing w:line="276" w:lineRule="auto"/>
        <w:jc w:val="both"/>
        <w:rPr>
          <w:rFonts w:ascii="Aptos" w:hAnsi="Aptos"/>
          <w:b/>
          <w:bCs/>
          <w:color w:val="1F3864" w:themeColor="accent5" w:themeShade="80"/>
          <w:u w:val="single"/>
        </w:rPr>
      </w:pPr>
      <w:r>
        <w:rPr>
          <w:rFonts w:ascii="Aptos" w:hAnsi="Aptos"/>
          <w:b/>
          <w:bCs/>
          <w:color w:val="1F3864" w:themeColor="accent5" w:themeShade="80"/>
          <w:u w:val="single"/>
        </w:rPr>
        <w:t>3</w:t>
      </w:r>
      <w:r w:rsidR="00307EAC">
        <w:rPr>
          <w:rFonts w:ascii="Aptos" w:hAnsi="Aptos"/>
          <w:b/>
          <w:bCs/>
          <w:color w:val="1F3864" w:themeColor="accent5" w:themeShade="80"/>
          <w:u w:val="single"/>
        </w:rPr>
        <w:t>.2</w:t>
      </w:r>
      <w:r w:rsidR="00CF3454">
        <w:rPr>
          <w:rFonts w:ascii="Aptos" w:hAnsi="Aptos"/>
          <w:b/>
          <w:bCs/>
          <w:color w:val="1F3864" w:themeColor="accent5" w:themeShade="80"/>
          <w:u w:val="single"/>
        </w:rPr>
        <w:t xml:space="preserve">: </w:t>
      </w:r>
      <w:r w:rsidR="00307EAC">
        <w:rPr>
          <w:rFonts w:ascii="Aptos" w:hAnsi="Aptos"/>
          <w:b/>
          <w:bCs/>
          <w:color w:val="1F3864" w:themeColor="accent5" w:themeShade="80"/>
          <w:u w:val="single"/>
        </w:rPr>
        <w:t xml:space="preserve"> </w:t>
      </w:r>
      <w:r w:rsidR="00307EAC" w:rsidRPr="00A55D58">
        <w:rPr>
          <w:rFonts w:ascii="Aptos" w:hAnsi="Aptos"/>
          <w:b/>
          <w:bCs/>
          <w:color w:val="1F3864" w:themeColor="accent5" w:themeShade="80"/>
          <w:u w:val="single"/>
        </w:rPr>
        <w:t>Team manager/Supervisor to follow this process</w:t>
      </w:r>
    </w:p>
    <w:p w14:paraId="276FF7A1" w14:textId="77777777" w:rsidR="00DE6F35" w:rsidRPr="00A55D58" w:rsidRDefault="00DE6F35" w:rsidP="00307EAC">
      <w:pPr>
        <w:spacing w:line="276" w:lineRule="auto"/>
        <w:jc w:val="both"/>
        <w:rPr>
          <w:rFonts w:ascii="Aptos" w:hAnsi="Aptos"/>
          <w:b/>
          <w:bCs/>
          <w:color w:val="1F3864" w:themeColor="accent5" w:themeShade="80"/>
          <w:u w:val="single"/>
        </w:rPr>
      </w:pPr>
    </w:p>
    <w:p w14:paraId="314563D9" w14:textId="552F16B0" w:rsidR="00307EAC" w:rsidRDefault="00307EAC" w:rsidP="00307EAC">
      <w:pPr>
        <w:pStyle w:val="Default"/>
        <w:numPr>
          <w:ilvl w:val="0"/>
          <w:numId w:val="19"/>
        </w:numPr>
        <w:spacing w:line="276" w:lineRule="auto"/>
        <w:jc w:val="both"/>
        <w:rPr>
          <w:rFonts w:ascii="Aptos" w:hAnsi="Aptos"/>
          <w:sz w:val="22"/>
          <w:szCs w:val="22"/>
        </w:rPr>
      </w:pPr>
      <w:r>
        <w:rPr>
          <w:rFonts w:ascii="Aptos" w:hAnsi="Aptos"/>
          <w:sz w:val="22"/>
          <w:szCs w:val="22"/>
        </w:rPr>
        <w:t>When the team manager/supervisor authorises, the closure record they are to enter the young adults Key date (Birthday/celebration of choice) and CC their allocated PA at that time in the leaving care calendar.</w:t>
      </w:r>
    </w:p>
    <w:p w14:paraId="3736A7AA" w14:textId="77777777" w:rsidR="00307EAC" w:rsidRDefault="00307EAC" w:rsidP="00307EAC">
      <w:pPr>
        <w:pStyle w:val="Default"/>
        <w:spacing w:line="276" w:lineRule="auto"/>
        <w:jc w:val="both"/>
        <w:rPr>
          <w:rFonts w:ascii="Aptos" w:hAnsi="Aptos"/>
          <w:b/>
          <w:bCs/>
          <w:color w:val="1F3864" w:themeColor="accent5" w:themeShade="80"/>
          <w:sz w:val="22"/>
          <w:szCs w:val="22"/>
          <w:u w:val="single"/>
        </w:rPr>
      </w:pPr>
    </w:p>
    <w:p w14:paraId="5DC294AC" w14:textId="359AB58C" w:rsidR="00307EAC" w:rsidRDefault="00DE6F35" w:rsidP="00307EAC">
      <w:pPr>
        <w:pStyle w:val="Default"/>
        <w:spacing w:line="276" w:lineRule="auto"/>
        <w:jc w:val="both"/>
        <w:rPr>
          <w:rFonts w:ascii="Aptos" w:hAnsi="Aptos"/>
          <w:b/>
          <w:bCs/>
          <w:color w:val="1F3864" w:themeColor="accent5" w:themeShade="80"/>
          <w:sz w:val="22"/>
          <w:szCs w:val="22"/>
          <w:u w:val="single"/>
        </w:rPr>
      </w:pPr>
      <w:r>
        <w:rPr>
          <w:rFonts w:ascii="Aptos" w:hAnsi="Aptos"/>
          <w:b/>
          <w:bCs/>
          <w:color w:val="1F3864" w:themeColor="accent5" w:themeShade="80"/>
          <w:sz w:val="22"/>
          <w:szCs w:val="22"/>
          <w:u w:val="single"/>
        </w:rPr>
        <w:t>3</w:t>
      </w:r>
      <w:r w:rsidR="00CF3454">
        <w:rPr>
          <w:rFonts w:ascii="Aptos" w:hAnsi="Aptos"/>
          <w:b/>
          <w:bCs/>
          <w:color w:val="1F3864" w:themeColor="accent5" w:themeShade="80"/>
          <w:sz w:val="22"/>
          <w:szCs w:val="22"/>
          <w:u w:val="single"/>
        </w:rPr>
        <w:t xml:space="preserve">.3: </w:t>
      </w:r>
      <w:r w:rsidR="00307EAC" w:rsidRPr="00A55D58">
        <w:rPr>
          <w:rFonts w:ascii="Aptos" w:hAnsi="Aptos"/>
          <w:b/>
          <w:bCs/>
          <w:color w:val="1F3864" w:themeColor="accent5" w:themeShade="80"/>
          <w:sz w:val="22"/>
          <w:szCs w:val="22"/>
          <w:u w:val="single"/>
        </w:rPr>
        <w:t>The PA last allocated or the duty PA should</w:t>
      </w:r>
      <w:r w:rsidR="00307EAC">
        <w:rPr>
          <w:rFonts w:ascii="Aptos" w:hAnsi="Aptos"/>
          <w:b/>
          <w:bCs/>
          <w:color w:val="1F3864" w:themeColor="accent5" w:themeShade="80"/>
          <w:sz w:val="22"/>
          <w:szCs w:val="22"/>
          <w:u w:val="single"/>
        </w:rPr>
        <w:t xml:space="preserve">: </w:t>
      </w:r>
    </w:p>
    <w:p w14:paraId="5C1F1DC0" w14:textId="77777777" w:rsidR="00DE6F35" w:rsidRPr="00A55D58" w:rsidRDefault="00DE6F35" w:rsidP="00307EAC">
      <w:pPr>
        <w:pStyle w:val="Default"/>
        <w:spacing w:line="276" w:lineRule="auto"/>
        <w:jc w:val="both"/>
        <w:rPr>
          <w:rFonts w:ascii="Aptos" w:hAnsi="Aptos"/>
          <w:b/>
          <w:bCs/>
          <w:color w:val="1F3864" w:themeColor="accent5" w:themeShade="80"/>
          <w:sz w:val="22"/>
          <w:szCs w:val="22"/>
          <w:u w:val="single"/>
        </w:rPr>
      </w:pPr>
    </w:p>
    <w:p w14:paraId="22031B26" w14:textId="3F55609F" w:rsidR="00307EAC" w:rsidRPr="00A55D58" w:rsidRDefault="00307EAC" w:rsidP="00307EAC">
      <w:pPr>
        <w:pStyle w:val="Default"/>
        <w:numPr>
          <w:ilvl w:val="0"/>
          <w:numId w:val="11"/>
        </w:numPr>
        <w:spacing w:line="276" w:lineRule="auto"/>
        <w:ind w:left="720" w:hanging="360"/>
        <w:jc w:val="both"/>
        <w:rPr>
          <w:rFonts w:ascii="Aptos" w:hAnsi="Aptos"/>
          <w:sz w:val="22"/>
          <w:szCs w:val="22"/>
        </w:rPr>
      </w:pPr>
      <w:r w:rsidRPr="00A55D58">
        <w:rPr>
          <w:rFonts w:ascii="Aptos" w:hAnsi="Aptos"/>
          <w:sz w:val="22"/>
          <w:szCs w:val="22"/>
        </w:rPr>
        <w:lastRenderedPageBreak/>
        <w:t xml:space="preserve">PA </w:t>
      </w:r>
      <w:r>
        <w:rPr>
          <w:rFonts w:ascii="Aptos" w:hAnsi="Aptos"/>
          <w:sz w:val="22"/>
          <w:szCs w:val="22"/>
        </w:rPr>
        <w:t xml:space="preserve">/duty </w:t>
      </w:r>
      <w:r w:rsidRPr="00A55D58">
        <w:rPr>
          <w:rFonts w:ascii="Aptos" w:hAnsi="Aptos"/>
          <w:sz w:val="22"/>
          <w:szCs w:val="22"/>
        </w:rPr>
        <w:t>should check the leaving care calendar each morning to check if there are any young people who should be sent a birthday/Christmas card and action</w:t>
      </w:r>
      <w:r>
        <w:rPr>
          <w:rFonts w:ascii="Aptos" w:hAnsi="Aptos"/>
          <w:sz w:val="22"/>
          <w:szCs w:val="22"/>
        </w:rPr>
        <w:t xml:space="preserve"> the below.</w:t>
      </w:r>
    </w:p>
    <w:p w14:paraId="517892D8" w14:textId="77777777" w:rsidR="00307EAC" w:rsidRDefault="00307EAC" w:rsidP="00307EAC">
      <w:pPr>
        <w:pStyle w:val="Default"/>
        <w:numPr>
          <w:ilvl w:val="0"/>
          <w:numId w:val="22"/>
        </w:numPr>
        <w:spacing w:line="276" w:lineRule="auto"/>
        <w:jc w:val="both"/>
        <w:rPr>
          <w:rFonts w:ascii="Aptos" w:hAnsi="Aptos"/>
          <w:sz w:val="22"/>
          <w:szCs w:val="22"/>
        </w:rPr>
      </w:pPr>
      <w:r w:rsidRPr="00307EAC">
        <w:rPr>
          <w:rFonts w:ascii="Aptos" w:hAnsi="Aptos"/>
          <w:sz w:val="22"/>
          <w:szCs w:val="22"/>
        </w:rPr>
        <w:t>contact the young person on their last recorded contact number, email address and try to talk to them to establish what they would like – a physical or ecard.</w:t>
      </w:r>
    </w:p>
    <w:p w14:paraId="3462B39D" w14:textId="3A63C225" w:rsidR="00307EAC" w:rsidRPr="00307EAC" w:rsidRDefault="00307EAC" w:rsidP="00307EAC">
      <w:pPr>
        <w:pStyle w:val="Default"/>
        <w:numPr>
          <w:ilvl w:val="0"/>
          <w:numId w:val="22"/>
        </w:numPr>
        <w:spacing w:line="276" w:lineRule="auto"/>
        <w:jc w:val="both"/>
        <w:rPr>
          <w:rFonts w:ascii="Aptos" w:hAnsi="Aptos"/>
          <w:sz w:val="22"/>
          <w:szCs w:val="22"/>
        </w:rPr>
      </w:pPr>
      <w:r w:rsidRPr="00307EAC">
        <w:rPr>
          <w:rFonts w:ascii="Aptos" w:hAnsi="Aptos"/>
          <w:sz w:val="22"/>
          <w:szCs w:val="22"/>
        </w:rPr>
        <w:t xml:space="preserve">re-establish consent to continue to send birthday/Christmas/Celebration cards and signpost them to the BwD Offer online and Hub. </w:t>
      </w:r>
    </w:p>
    <w:p w14:paraId="613A79A5" w14:textId="161728E9" w:rsidR="00307EAC" w:rsidRPr="00402CE9" w:rsidRDefault="00307EAC" w:rsidP="0046764F">
      <w:pPr>
        <w:pStyle w:val="Default"/>
        <w:numPr>
          <w:ilvl w:val="0"/>
          <w:numId w:val="11"/>
        </w:numPr>
        <w:autoSpaceDE/>
        <w:autoSpaceDN/>
        <w:spacing w:line="276" w:lineRule="auto"/>
        <w:ind w:left="720" w:right="594" w:hanging="360"/>
        <w:jc w:val="both"/>
        <w:rPr>
          <w:rFonts w:ascii="Aptos" w:hAnsi="Aptos" w:cs="Arial"/>
          <w:color w:val="333333"/>
        </w:rPr>
      </w:pPr>
      <w:r w:rsidRPr="00307EAC">
        <w:rPr>
          <w:rFonts w:ascii="Aptos" w:hAnsi="Aptos"/>
          <w:sz w:val="22"/>
          <w:szCs w:val="22"/>
        </w:rPr>
        <w:t xml:space="preserve">Where we attempt to make contact with a young </w:t>
      </w:r>
      <w:r w:rsidR="00CF3454" w:rsidRPr="00307EAC">
        <w:rPr>
          <w:rFonts w:ascii="Aptos" w:hAnsi="Aptos"/>
          <w:sz w:val="22"/>
          <w:szCs w:val="22"/>
        </w:rPr>
        <w:t>person,</w:t>
      </w:r>
      <w:r w:rsidRPr="00307EAC">
        <w:rPr>
          <w:rFonts w:ascii="Aptos" w:hAnsi="Aptos"/>
          <w:sz w:val="22"/>
          <w:szCs w:val="22"/>
        </w:rPr>
        <w:t xml:space="preserve"> and we are not successful</w:t>
      </w:r>
      <w:r>
        <w:rPr>
          <w:rFonts w:ascii="Aptos" w:hAnsi="Aptos"/>
          <w:sz w:val="22"/>
          <w:szCs w:val="22"/>
        </w:rPr>
        <w:t xml:space="preserve"> we record this. </w:t>
      </w:r>
      <w:r w:rsidRPr="00307EAC">
        <w:rPr>
          <w:rFonts w:ascii="Aptos" w:hAnsi="Aptos"/>
          <w:sz w:val="22"/>
          <w:szCs w:val="22"/>
        </w:rPr>
        <w:t xml:space="preserve"> </w:t>
      </w:r>
    </w:p>
    <w:p w14:paraId="40BD297F" w14:textId="77777777" w:rsidR="00402CE9" w:rsidRPr="00A75E78" w:rsidRDefault="00402CE9" w:rsidP="00402CE9">
      <w:pPr>
        <w:pStyle w:val="Default"/>
        <w:autoSpaceDE/>
        <w:autoSpaceDN/>
        <w:spacing w:line="276" w:lineRule="auto"/>
        <w:ind w:left="720" w:right="594"/>
        <w:jc w:val="both"/>
        <w:rPr>
          <w:rFonts w:ascii="Aptos" w:hAnsi="Aptos" w:cs="Arial"/>
          <w:color w:val="333333"/>
        </w:rPr>
      </w:pPr>
    </w:p>
    <w:p w14:paraId="695F9A9A" w14:textId="4011371D" w:rsidR="00A75E78" w:rsidRDefault="00A75E78" w:rsidP="00A75E78">
      <w:pPr>
        <w:pStyle w:val="Default"/>
        <w:autoSpaceDE/>
        <w:autoSpaceDN/>
        <w:spacing w:line="276" w:lineRule="auto"/>
        <w:ind w:right="594"/>
        <w:jc w:val="both"/>
        <w:rPr>
          <w:rFonts w:ascii="Aptos" w:hAnsi="Aptos"/>
          <w:b/>
          <w:bCs/>
          <w:color w:val="1F3864" w:themeColor="accent5" w:themeShade="80"/>
          <w:sz w:val="22"/>
          <w:szCs w:val="22"/>
          <w:u w:val="single"/>
        </w:rPr>
      </w:pPr>
      <w:r w:rsidRPr="00A75E78">
        <w:rPr>
          <w:rFonts w:ascii="Aptos" w:hAnsi="Aptos"/>
          <w:b/>
          <w:bCs/>
          <w:color w:val="1F3864" w:themeColor="accent5" w:themeShade="80"/>
          <w:sz w:val="22"/>
          <w:szCs w:val="22"/>
          <w:u w:val="single"/>
        </w:rPr>
        <w:t xml:space="preserve">2.4: Boulevard Hub </w:t>
      </w:r>
    </w:p>
    <w:p w14:paraId="0A95CEAE" w14:textId="6B3DAB0A" w:rsidR="00DE6F35" w:rsidRPr="00A75E78" w:rsidRDefault="00DE6F35" w:rsidP="00A75E78">
      <w:pPr>
        <w:pStyle w:val="Default"/>
        <w:autoSpaceDE/>
        <w:autoSpaceDN/>
        <w:spacing w:line="276" w:lineRule="auto"/>
        <w:ind w:right="594"/>
        <w:jc w:val="both"/>
        <w:rPr>
          <w:rFonts w:ascii="Aptos" w:hAnsi="Aptos"/>
          <w:b/>
          <w:bCs/>
          <w:color w:val="1F3864" w:themeColor="accent5" w:themeShade="80"/>
          <w:sz w:val="22"/>
          <w:szCs w:val="22"/>
          <w:u w:val="single"/>
        </w:rPr>
      </w:pPr>
    </w:p>
    <w:p w14:paraId="4BB0CCC6" w14:textId="75923DD3" w:rsidR="00A75E78" w:rsidRPr="00723B69" w:rsidRDefault="00A75E78" w:rsidP="00723B69">
      <w:pPr>
        <w:widowControl/>
        <w:autoSpaceDE/>
        <w:autoSpaceDN/>
        <w:spacing w:line="276" w:lineRule="auto"/>
        <w:ind w:right="594"/>
        <w:jc w:val="both"/>
        <w:rPr>
          <w:rFonts w:ascii="Aptos" w:hAnsi="Aptos"/>
        </w:rPr>
      </w:pPr>
      <w:r w:rsidRPr="00723B69">
        <w:rPr>
          <w:rFonts w:ascii="Aptos" w:hAnsi="Aptos"/>
        </w:rPr>
        <w:t xml:space="preserve">A duty PA attends the Boulevard Hub every Wednesday alongside the care leavers specialist nurses and REVIVE psychology team. It is important to us that the young adult keep stable relationships, so their last worker can become their point of contact in the service even when they Step Away. They can update us of their lives and if they need to see/speak to their previous PA they will be told at the point of Step Away that they can access the hub any week to. We take a family approach in the service, and should the PA not be available, another PA will support and where possible this will be a PA who the young adult has a relationship with. </w:t>
      </w:r>
    </w:p>
    <w:p w14:paraId="348152DD" w14:textId="77777777" w:rsidR="00A75E78" w:rsidRPr="00307EAC" w:rsidRDefault="00A75E78" w:rsidP="00A75E78">
      <w:pPr>
        <w:pStyle w:val="Default"/>
        <w:autoSpaceDE/>
        <w:autoSpaceDN/>
        <w:spacing w:line="276" w:lineRule="auto"/>
        <w:ind w:right="594"/>
        <w:jc w:val="both"/>
        <w:rPr>
          <w:rFonts w:ascii="Aptos" w:hAnsi="Aptos" w:cs="Arial"/>
          <w:color w:val="333333"/>
        </w:rPr>
      </w:pPr>
    </w:p>
    <w:p w14:paraId="75C94E9C" w14:textId="66D317EB" w:rsidR="00844BE2" w:rsidRPr="00CF3454" w:rsidRDefault="00CF3454" w:rsidP="00844BE2">
      <w:pPr>
        <w:widowControl/>
        <w:autoSpaceDE/>
        <w:autoSpaceDN/>
        <w:spacing w:line="276" w:lineRule="auto"/>
        <w:ind w:right="594"/>
        <w:jc w:val="both"/>
        <w:rPr>
          <w:rFonts w:ascii="Aptos" w:hAnsi="Aptos" w:cs="Arial"/>
          <w:b/>
          <w:bCs/>
          <w:color w:val="1F3864" w:themeColor="accent5" w:themeShade="80"/>
          <w:u w:val="single"/>
        </w:rPr>
      </w:pPr>
      <w:r w:rsidRPr="00CF3454">
        <w:rPr>
          <w:rFonts w:ascii="Aptos" w:hAnsi="Aptos" w:cs="Arial"/>
          <w:b/>
          <w:bCs/>
          <w:color w:val="1F3864" w:themeColor="accent5" w:themeShade="80"/>
          <w:u w:val="single"/>
        </w:rPr>
        <w:t>2.</w:t>
      </w:r>
      <w:r w:rsidR="00A75E78">
        <w:rPr>
          <w:rFonts w:ascii="Aptos" w:hAnsi="Aptos" w:cs="Arial"/>
          <w:b/>
          <w:bCs/>
          <w:color w:val="1F3864" w:themeColor="accent5" w:themeShade="80"/>
          <w:u w:val="single"/>
        </w:rPr>
        <w:t>5</w:t>
      </w:r>
      <w:r w:rsidRPr="00CF3454">
        <w:rPr>
          <w:rFonts w:ascii="Aptos" w:hAnsi="Aptos" w:cs="Arial"/>
          <w:b/>
          <w:bCs/>
          <w:color w:val="1F3864" w:themeColor="accent5" w:themeShade="80"/>
          <w:u w:val="single"/>
        </w:rPr>
        <w:t xml:space="preserve">: Step Away request where there are unmet needs of concerns </w:t>
      </w:r>
    </w:p>
    <w:p w14:paraId="51BB5A33" w14:textId="77777777" w:rsidR="00844BE2" w:rsidRPr="00844BE2" w:rsidRDefault="00844BE2" w:rsidP="00844BE2">
      <w:pPr>
        <w:widowControl/>
        <w:autoSpaceDE/>
        <w:autoSpaceDN/>
        <w:spacing w:line="276" w:lineRule="auto"/>
        <w:ind w:right="594"/>
        <w:jc w:val="both"/>
        <w:rPr>
          <w:rFonts w:ascii="Aptos" w:hAnsi="Aptos" w:cs="Arial"/>
          <w:color w:val="333333"/>
        </w:rPr>
      </w:pPr>
    </w:p>
    <w:p w14:paraId="52F2F285" w14:textId="77777777" w:rsidR="00CF3454" w:rsidRPr="00723B69" w:rsidRDefault="002E15FC" w:rsidP="00CF3454">
      <w:pPr>
        <w:pStyle w:val="ListParagraph"/>
        <w:widowControl/>
        <w:numPr>
          <w:ilvl w:val="0"/>
          <w:numId w:val="4"/>
        </w:numPr>
        <w:autoSpaceDE/>
        <w:autoSpaceDN/>
        <w:spacing w:line="276" w:lineRule="auto"/>
        <w:ind w:right="594"/>
        <w:jc w:val="both"/>
        <w:rPr>
          <w:rFonts w:ascii="Aptos" w:hAnsi="Aptos" w:cs="Arial"/>
        </w:rPr>
      </w:pPr>
      <w:r w:rsidRPr="00A55D58">
        <w:rPr>
          <w:rFonts w:ascii="Aptos" w:hAnsi="Aptos"/>
          <w:color w:val="000000"/>
          <w:shd w:val="clear" w:color="auto" w:fill="FFFFFF"/>
        </w:rPr>
        <w:t xml:space="preserve">Former Relevant young people aged 21-25 may </w:t>
      </w:r>
      <w:r w:rsidR="00CF3454">
        <w:rPr>
          <w:rFonts w:ascii="Aptos" w:hAnsi="Aptos"/>
          <w:color w:val="000000"/>
          <w:shd w:val="clear" w:color="auto" w:fill="FFFFFF"/>
        </w:rPr>
        <w:t xml:space="preserve">request </w:t>
      </w:r>
      <w:r w:rsidRPr="00A55D58">
        <w:rPr>
          <w:rFonts w:ascii="Aptos" w:hAnsi="Aptos"/>
          <w:color w:val="000000"/>
          <w:shd w:val="clear" w:color="auto" w:fill="FFFFFF"/>
        </w:rPr>
        <w:t>to be '</w:t>
      </w:r>
      <w:r w:rsidR="00CF3454">
        <w:rPr>
          <w:rFonts w:ascii="Aptos" w:hAnsi="Aptos"/>
          <w:color w:val="000000"/>
          <w:shd w:val="clear" w:color="auto" w:fill="FFFFFF"/>
        </w:rPr>
        <w:t>S</w:t>
      </w:r>
      <w:r w:rsidRPr="00A55D58">
        <w:rPr>
          <w:rFonts w:ascii="Aptos" w:hAnsi="Aptos"/>
          <w:color w:val="000000"/>
          <w:shd w:val="clear" w:color="auto" w:fill="FFFFFF"/>
        </w:rPr>
        <w:t xml:space="preserve">tepped </w:t>
      </w:r>
      <w:r w:rsidR="00CF3454">
        <w:rPr>
          <w:rFonts w:ascii="Aptos" w:hAnsi="Aptos"/>
          <w:color w:val="000000"/>
          <w:shd w:val="clear" w:color="auto" w:fill="FFFFFF"/>
        </w:rPr>
        <w:t>Away</w:t>
      </w:r>
      <w:r w:rsidRPr="00A55D58">
        <w:rPr>
          <w:rFonts w:ascii="Aptos" w:hAnsi="Aptos"/>
          <w:color w:val="000000"/>
          <w:shd w:val="clear" w:color="auto" w:fill="FFFFFF"/>
        </w:rPr>
        <w:t>' to universal, specialist or A</w:t>
      </w:r>
      <w:r w:rsidR="00CF3454">
        <w:rPr>
          <w:rFonts w:ascii="Aptos" w:hAnsi="Aptos"/>
          <w:color w:val="000000"/>
          <w:shd w:val="clear" w:color="auto" w:fill="FFFFFF"/>
        </w:rPr>
        <w:t xml:space="preserve">dult </w:t>
      </w:r>
      <w:r w:rsidRPr="00A55D58">
        <w:rPr>
          <w:rFonts w:ascii="Aptos" w:hAnsi="Aptos"/>
          <w:color w:val="000000"/>
          <w:shd w:val="clear" w:color="auto" w:fill="FFFFFF"/>
        </w:rPr>
        <w:t>S</w:t>
      </w:r>
      <w:r w:rsidR="00CF3454">
        <w:rPr>
          <w:rFonts w:ascii="Aptos" w:hAnsi="Aptos"/>
          <w:color w:val="000000"/>
          <w:shd w:val="clear" w:color="auto" w:fill="FFFFFF"/>
        </w:rPr>
        <w:t xml:space="preserve">ocial </w:t>
      </w:r>
      <w:r w:rsidRPr="00A55D58">
        <w:rPr>
          <w:rFonts w:ascii="Aptos" w:hAnsi="Aptos"/>
          <w:color w:val="000000"/>
          <w:shd w:val="clear" w:color="auto" w:fill="FFFFFF"/>
        </w:rPr>
        <w:t>C</w:t>
      </w:r>
      <w:r w:rsidR="00CF3454">
        <w:rPr>
          <w:rFonts w:ascii="Aptos" w:hAnsi="Aptos"/>
          <w:color w:val="000000"/>
          <w:shd w:val="clear" w:color="auto" w:fill="FFFFFF"/>
        </w:rPr>
        <w:t>are</w:t>
      </w:r>
      <w:r w:rsidRPr="00A55D58">
        <w:rPr>
          <w:rFonts w:ascii="Aptos" w:hAnsi="Aptos"/>
          <w:color w:val="000000"/>
          <w:shd w:val="clear" w:color="auto" w:fill="FFFFFF"/>
        </w:rPr>
        <w:t xml:space="preserve">. Where there is concern about significant unmet needs or safeguarding concerns </w:t>
      </w:r>
      <w:r w:rsidR="00CF3454">
        <w:rPr>
          <w:rFonts w:ascii="Aptos" w:hAnsi="Aptos"/>
          <w:color w:val="000000"/>
          <w:shd w:val="clear" w:color="auto" w:fill="FFFFFF"/>
        </w:rPr>
        <w:t xml:space="preserve">a </w:t>
      </w:r>
      <w:r w:rsidRPr="00A55D58">
        <w:rPr>
          <w:rFonts w:ascii="Aptos" w:hAnsi="Aptos"/>
          <w:color w:val="000000"/>
          <w:shd w:val="clear" w:color="auto" w:fill="FFFFFF"/>
        </w:rPr>
        <w:t xml:space="preserve">meeting with the Senior Manager </w:t>
      </w:r>
      <w:r w:rsidR="00CF3454">
        <w:rPr>
          <w:rFonts w:ascii="Aptos" w:hAnsi="Aptos"/>
          <w:color w:val="000000"/>
          <w:shd w:val="clear" w:color="auto" w:fill="FFFFFF"/>
        </w:rPr>
        <w:t xml:space="preserve">of the </w:t>
      </w:r>
      <w:r w:rsidRPr="00A55D58">
        <w:rPr>
          <w:rFonts w:ascii="Aptos" w:hAnsi="Aptos"/>
          <w:color w:val="000000"/>
          <w:shd w:val="clear" w:color="auto" w:fill="FFFFFF"/>
        </w:rPr>
        <w:t xml:space="preserve">Leaving Care </w:t>
      </w:r>
      <w:r w:rsidR="00CF3454">
        <w:rPr>
          <w:rFonts w:ascii="Aptos" w:hAnsi="Aptos"/>
          <w:color w:val="000000"/>
          <w:shd w:val="clear" w:color="auto" w:fill="FFFFFF"/>
        </w:rPr>
        <w:t xml:space="preserve">team will be </w:t>
      </w:r>
      <w:r w:rsidRPr="00A55D58">
        <w:rPr>
          <w:rFonts w:ascii="Aptos" w:hAnsi="Aptos"/>
          <w:color w:val="000000"/>
          <w:shd w:val="clear" w:color="auto" w:fill="FFFFFF"/>
        </w:rPr>
        <w:t>held to carefully consider the young person's request.</w:t>
      </w:r>
      <w:r w:rsidR="00CF3454">
        <w:rPr>
          <w:rFonts w:ascii="Aptos" w:hAnsi="Aptos"/>
          <w:color w:val="000000"/>
          <w:shd w:val="clear" w:color="auto" w:fill="FFFFFF"/>
        </w:rPr>
        <w:t xml:space="preserve"> If there are other professionals involved this is to be multi agency.</w:t>
      </w:r>
    </w:p>
    <w:p w14:paraId="276B34E8" w14:textId="638C9A6E" w:rsidR="00723B69" w:rsidRPr="00CF3454" w:rsidRDefault="00723B69" w:rsidP="00723B69">
      <w:pPr>
        <w:pStyle w:val="ListParagraph"/>
        <w:widowControl/>
        <w:numPr>
          <w:ilvl w:val="0"/>
          <w:numId w:val="22"/>
        </w:numPr>
        <w:autoSpaceDE/>
        <w:autoSpaceDN/>
        <w:spacing w:line="276" w:lineRule="auto"/>
        <w:ind w:right="594"/>
        <w:jc w:val="both"/>
        <w:rPr>
          <w:rFonts w:ascii="Aptos" w:hAnsi="Aptos" w:cs="Arial"/>
        </w:rPr>
      </w:pPr>
      <w:r>
        <w:rPr>
          <w:rFonts w:ascii="Aptos" w:hAnsi="Aptos"/>
          <w:color w:val="000000"/>
          <w:shd w:val="clear" w:color="auto" w:fill="FFFFFF"/>
        </w:rPr>
        <w:t xml:space="preserve">Service manager/head of service will add an oversight about rationale. </w:t>
      </w:r>
    </w:p>
    <w:p w14:paraId="61FB18D6" w14:textId="77777777" w:rsidR="00CF3454" w:rsidRPr="00CF3454" w:rsidRDefault="00CF3454" w:rsidP="00CF3454">
      <w:pPr>
        <w:pStyle w:val="ListParagraph"/>
        <w:widowControl/>
        <w:autoSpaceDE/>
        <w:autoSpaceDN/>
        <w:spacing w:line="276" w:lineRule="auto"/>
        <w:ind w:right="594"/>
        <w:jc w:val="both"/>
        <w:rPr>
          <w:rFonts w:ascii="Aptos" w:hAnsi="Aptos" w:cs="Arial"/>
        </w:rPr>
      </w:pPr>
    </w:p>
    <w:p w14:paraId="614F3DC6" w14:textId="77777777" w:rsidR="00723B69" w:rsidRPr="00723B69" w:rsidRDefault="00491570" w:rsidP="00491570">
      <w:pPr>
        <w:pStyle w:val="ListParagraph"/>
        <w:widowControl/>
        <w:numPr>
          <w:ilvl w:val="0"/>
          <w:numId w:val="4"/>
        </w:numPr>
        <w:autoSpaceDE/>
        <w:autoSpaceDN/>
        <w:spacing w:line="276" w:lineRule="auto"/>
        <w:ind w:right="594"/>
        <w:jc w:val="both"/>
        <w:rPr>
          <w:rFonts w:ascii="Aptos" w:hAnsi="Aptos" w:cs="Arial"/>
        </w:rPr>
      </w:pPr>
      <w:r w:rsidRPr="00491570">
        <w:rPr>
          <w:rFonts w:asciiTheme="minorHAnsi" w:hAnsiTheme="minorHAnsi"/>
          <w:color w:val="000000"/>
          <w:shd w:val="clear" w:color="auto" w:fill="FFFFFF"/>
        </w:rPr>
        <w:t xml:space="preserve">Where there is concern that a Former Relevant young person aged 21-25 might not have mental capacity to make this decision, a Mental Capacity Assessment under the remit of the Mental Capacity Act 2005 </w:t>
      </w:r>
      <w:r w:rsidR="00723B69">
        <w:rPr>
          <w:rFonts w:asciiTheme="minorHAnsi" w:hAnsiTheme="minorHAnsi"/>
          <w:color w:val="000000"/>
          <w:shd w:val="clear" w:color="auto" w:fill="FFFFFF"/>
        </w:rPr>
        <w:t>may</w:t>
      </w:r>
      <w:r w:rsidRPr="00491570">
        <w:rPr>
          <w:rFonts w:asciiTheme="minorHAnsi" w:hAnsiTheme="minorHAnsi"/>
          <w:color w:val="000000"/>
          <w:shd w:val="clear" w:color="auto" w:fill="FFFFFF"/>
        </w:rPr>
        <w:t xml:space="preserve"> be undertaken. Should the outcome of this assessment be that the young person lacks capacity to make this decision, a Best Interest Meeting </w:t>
      </w:r>
      <w:r w:rsidR="00723B69">
        <w:rPr>
          <w:rFonts w:asciiTheme="minorHAnsi" w:hAnsiTheme="minorHAnsi"/>
          <w:color w:val="000000"/>
          <w:shd w:val="clear" w:color="auto" w:fill="FFFFFF"/>
        </w:rPr>
        <w:t xml:space="preserve">may </w:t>
      </w:r>
      <w:r w:rsidRPr="00491570">
        <w:rPr>
          <w:rFonts w:asciiTheme="minorHAnsi" w:hAnsiTheme="minorHAnsi"/>
          <w:color w:val="000000"/>
          <w:shd w:val="clear" w:color="auto" w:fill="FFFFFF"/>
        </w:rPr>
        <w:t>be arranged to make a multi-agency Best Interest decision to either offer continued leaving care services or '</w:t>
      </w:r>
      <w:r>
        <w:rPr>
          <w:rFonts w:asciiTheme="minorHAnsi" w:hAnsiTheme="minorHAnsi"/>
          <w:color w:val="000000"/>
          <w:shd w:val="clear" w:color="auto" w:fill="FFFFFF"/>
        </w:rPr>
        <w:t>S</w:t>
      </w:r>
      <w:r w:rsidRPr="00491570">
        <w:rPr>
          <w:rFonts w:asciiTheme="minorHAnsi" w:hAnsiTheme="minorHAnsi"/>
          <w:color w:val="000000"/>
          <w:shd w:val="clear" w:color="auto" w:fill="FFFFFF"/>
        </w:rPr>
        <w:t xml:space="preserve">tep </w:t>
      </w:r>
      <w:r>
        <w:rPr>
          <w:rFonts w:asciiTheme="minorHAnsi" w:hAnsiTheme="minorHAnsi"/>
          <w:color w:val="000000"/>
          <w:shd w:val="clear" w:color="auto" w:fill="FFFFFF"/>
        </w:rPr>
        <w:t>Away</w:t>
      </w:r>
      <w:r w:rsidRPr="00491570">
        <w:rPr>
          <w:rFonts w:asciiTheme="minorHAnsi" w:hAnsiTheme="minorHAnsi"/>
          <w:color w:val="000000"/>
          <w:shd w:val="clear" w:color="auto" w:fill="FFFFFF"/>
        </w:rPr>
        <w:t>' to Adult Social Care and specialist services. Where the decision of the Best Interest meeting is disputed</w:t>
      </w:r>
    </w:p>
    <w:p w14:paraId="72FF2D26" w14:textId="77777777" w:rsidR="00723B69" w:rsidRPr="00723B69" w:rsidRDefault="00491570" w:rsidP="00723B69">
      <w:pPr>
        <w:pStyle w:val="ListParagraph"/>
        <w:widowControl/>
        <w:numPr>
          <w:ilvl w:val="0"/>
          <w:numId w:val="22"/>
        </w:numPr>
        <w:autoSpaceDE/>
        <w:autoSpaceDN/>
        <w:spacing w:line="276" w:lineRule="auto"/>
        <w:ind w:right="594"/>
        <w:jc w:val="both"/>
        <w:rPr>
          <w:rFonts w:ascii="Aptos" w:hAnsi="Aptos" w:cs="Arial"/>
        </w:rPr>
      </w:pPr>
      <w:r w:rsidRPr="00491570">
        <w:rPr>
          <w:rFonts w:asciiTheme="minorHAnsi" w:hAnsiTheme="minorHAnsi"/>
          <w:color w:val="000000"/>
          <w:shd w:val="clear" w:color="auto" w:fill="FFFFFF"/>
        </w:rPr>
        <w:t xml:space="preserve">the matter is escalated to the Senior Manager for care planning. </w:t>
      </w:r>
    </w:p>
    <w:p w14:paraId="79867582" w14:textId="77777777" w:rsidR="00723B69" w:rsidRPr="00723B69" w:rsidRDefault="00491570" w:rsidP="00723B69">
      <w:pPr>
        <w:pStyle w:val="ListParagraph"/>
        <w:widowControl/>
        <w:numPr>
          <w:ilvl w:val="0"/>
          <w:numId w:val="22"/>
        </w:numPr>
        <w:autoSpaceDE/>
        <w:autoSpaceDN/>
        <w:spacing w:line="276" w:lineRule="auto"/>
        <w:ind w:right="594"/>
        <w:jc w:val="both"/>
        <w:rPr>
          <w:rFonts w:ascii="Aptos" w:hAnsi="Aptos" w:cs="Arial"/>
        </w:rPr>
      </w:pPr>
      <w:r w:rsidRPr="00491570">
        <w:rPr>
          <w:rFonts w:asciiTheme="minorHAnsi" w:hAnsiTheme="minorHAnsi"/>
          <w:color w:val="000000"/>
          <w:shd w:val="clear" w:color="auto" w:fill="FFFFFF"/>
        </w:rPr>
        <w:t>If support is '</w:t>
      </w:r>
      <w:r>
        <w:rPr>
          <w:rFonts w:asciiTheme="minorHAnsi" w:hAnsiTheme="minorHAnsi"/>
          <w:color w:val="000000"/>
          <w:shd w:val="clear" w:color="auto" w:fill="FFFFFF"/>
        </w:rPr>
        <w:t>St</w:t>
      </w:r>
      <w:r w:rsidRPr="00491570">
        <w:rPr>
          <w:rFonts w:asciiTheme="minorHAnsi" w:hAnsiTheme="minorHAnsi"/>
          <w:color w:val="000000"/>
          <w:shd w:val="clear" w:color="auto" w:fill="FFFFFF"/>
        </w:rPr>
        <w:t xml:space="preserve">epped </w:t>
      </w:r>
      <w:r>
        <w:rPr>
          <w:rFonts w:asciiTheme="minorHAnsi" w:hAnsiTheme="minorHAnsi"/>
          <w:color w:val="000000"/>
          <w:shd w:val="clear" w:color="auto" w:fill="FFFFFF"/>
        </w:rPr>
        <w:t>Away</w:t>
      </w:r>
      <w:r w:rsidRPr="00491570">
        <w:rPr>
          <w:rFonts w:asciiTheme="minorHAnsi" w:hAnsiTheme="minorHAnsi"/>
          <w:color w:val="000000"/>
          <w:shd w:val="clear" w:color="auto" w:fill="FFFFFF"/>
        </w:rPr>
        <w:t>' a letter will be sent to the young person from the allocated worker to confirm and note their future entitlements of support, and how to get back in touch in the future and access leaving care services again, if they wish to or their circumstances change.</w:t>
      </w:r>
    </w:p>
    <w:p w14:paraId="7070DC3F" w14:textId="42740F94" w:rsidR="00CF3454" w:rsidRPr="00491570" w:rsidRDefault="00491570" w:rsidP="00723B69">
      <w:pPr>
        <w:pStyle w:val="ListParagraph"/>
        <w:widowControl/>
        <w:numPr>
          <w:ilvl w:val="0"/>
          <w:numId w:val="22"/>
        </w:numPr>
        <w:autoSpaceDE/>
        <w:autoSpaceDN/>
        <w:spacing w:line="276" w:lineRule="auto"/>
        <w:ind w:right="594"/>
        <w:jc w:val="both"/>
        <w:rPr>
          <w:rFonts w:ascii="Aptos" w:hAnsi="Aptos" w:cs="Arial"/>
        </w:rPr>
      </w:pPr>
      <w:r w:rsidRPr="00491570">
        <w:rPr>
          <w:rFonts w:asciiTheme="minorHAnsi" w:hAnsiTheme="minorHAnsi"/>
          <w:color w:val="000000"/>
          <w:shd w:val="clear" w:color="auto" w:fill="FFFFFF"/>
        </w:rPr>
        <w:lastRenderedPageBreak/>
        <w:t xml:space="preserve"> A copy of the </w:t>
      </w:r>
      <w:r>
        <w:rPr>
          <w:rFonts w:asciiTheme="minorHAnsi" w:hAnsiTheme="minorHAnsi"/>
          <w:color w:val="000000"/>
          <w:shd w:val="clear" w:color="auto" w:fill="FFFFFF"/>
        </w:rPr>
        <w:t xml:space="preserve">Step away </w:t>
      </w:r>
      <w:r w:rsidRPr="00491570">
        <w:rPr>
          <w:rFonts w:asciiTheme="minorHAnsi" w:hAnsiTheme="minorHAnsi"/>
          <w:color w:val="000000"/>
          <w:shd w:val="clear" w:color="auto" w:fill="FFFFFF"/>
        </w:rPr>
        <w:t>letter will be shared with professionals from universal, specialist and Adult Social Care Services who continue to support the young person, if the young person consents to this.</w:t>
      </w:r>
    </w:p>
    <w:p w14:paraId="6684E961" w14:textId="77777777" w:rsidR="00CF3454" w:rsidRPr="00CF3454" w:rsidRDefault="00CF3454" w:rsidP="003401A0">
      <w:pPr>
        <w:pStyle w:val="ListParagraph"/>
        <w:widowControl/>
        <w:autoSpaceDE/>
        <w:autoSpaceDN/>
        <w:spacing w:line="276" w:lineRule="auto"/>
        <w:ind w:right="594"/>
        <w:jc w:val="both"/>
        <w:rPr>
          <w:rFonts w:ascii="Aptos" w:hAnsi="Aptos" w:cs="Arial"/>
        </w:rPr>
      </w:pPr>
    </w:p>
    <w:p w14:paraId="5D7E2EA0" w14:textId="25FF4E03" w:rsidR="00A55D58" w:rsidRPr="003401A0" w:rsidRDefault="003401A0" w:rsidP="003401A0">
      <w:pPr>
        <w:jc w:val="both"/>
        <w:rPr>
          <w:rFonts w:ascii="Aptos" w:eastAsia="Times New Roman" w:hAnsi="Aptos" w:cs="Times New Roman"/>
          <w:b/>
          <w:bCs/>
          <w:color w:val="1F3864" w:themeColor="accent5" w:themeShade="80"/>
          <w:lang w:bidi="ar-SA"/>
        </w:rPr>
      </w:pPr>
      <w:r w:rsidRPr="003401A0">
        <w:rPr>
          <w:rFonts w:ascii="Aptos" w:hAnsi="Aptos"/>
          <w:b/>
          <w:bCs/>
          <w:color w:val="7030A0"/>
          <w:shd w:val="clear" w:color="auto" w:fill="FFFFFF"/>
        </w:rPr>
        <w:t xml:space="preserve">3.0: Process to follow - </w:t>
      </w:r>
      <w:r w:rsidRPr="003401A0">
        <w:rPr>
          <w:rFonts w:ascii="Aptos" w:eastAsia="Times New Roman" w:hAnsi="Aptos" w:cs="Times New Roman"/>
          <w:b/>
          <w:bCs/>
          <w:color w:val="7030A0"/>
          <w:lang w:bidi="ar-SA"/>
        </w:rPr>
        <w:t xml:space="preserve">Young adult </w:t>
      </w:r>
      <w:r>
        <w:rPr>
          <w:rFonts w:ascii="Aptos" w:eastAsia="Times New Roman" w:hAnsi="Aptos" w:cs="Times New Roman"/>
          <w:b/>
          <w:bCs/>
          <w:color w:val="7030A0"/>
          <w:lang w:bidi="ar-SA"/>
        </w:rPr>
        <w:t xml:space="preserve">Steps back into Service. </w:t>
      </w:r>
      <w:r w:rsidRPr="003401A0">
        <w:rPr>
          <w:rFonts w:ascii="Aptos" w:eastAsia="Times New Roman" w:hAnsi="Aptos" w:cs="Times New Roman"/>
          <w:b/>
          <w:bCs/>
          <w:color w:val="1F3864" w:themeColor="accent5" w:themeShade="80"/>
          <w:lang w:bidi="ar-SA"/>
        </w:rPr>
        <w:t xml:space="preserve">Young adult has requested support from a </w:t>
      </w:r>
      <w:r w:rsidR="00A55D58" w:rsidRPr="003401A0">
        <w:rPr>
          <w:rFonts w:ascii="Aptos" w:eastAsia="Times New Roman" w:hAnsi="Aptos" w:cs="Times New Roman"/>
          <w:b/>
          <w:bCs/>
          <w:color w:val="1F3864" w:themeColor="accent5" w:themeShade="80"/>
          <w:lang w:bidi="ar-SA"/>
        </w:rPr>
        <w:t>Personal Advis</w:t>
      </w:r>
      <w:r>
        <w:rPr>
          <w:rFonts w:ascii="Aptos" w:eastAsia="Times New Roman" w:hAnsi="Aptos" w:cs="Times New Roman"/>
          <w:b/>
          <w:bCs/>
          <w:color w:val="1F3864" w:themeColor="accent5" w:themeShade="80"/>
          <w:lang w:bidi="ar-SA"/>
        </w:rPr>
        <w:t>o</w:t>
      </w:r>
      <w:r w:rsidRPr="003401A0">
        <w:rPr>
          <w:rFonts w:ascii="Aptos" w:eastAsia="Times New Roman" w:hAnsi="Aptos" w:cs="Times New Roman"/>
          <w:b/>
          <w:bCs/>
          <w:color w:val="1F3864" w:themeColor="accent5" w:themeShade="80"/>
          <w:lang w:bidi="ar-SA"/>
        </w:rPr>
        <w:t xml:space="preserve">r </w:t>
      </w:r>
      <w:r w:rsidR="00A55D58" w:rsidRPr="003401A0">
        <w:rPr>
          <w:rFonts w:ascii="Aptos" w:hAnsi="Aptos"/>
          <w:b/>
          <w:bCs/>
          <w:color w:val="1F3864" w:themeColor="accent5" w:themeShade="80"/>
        </w:rPr>
        <w:t xml:space="preserve">up to the age of 25. Should the young adult need additional support between 21-24, they can at any time Step back into service </w:t>
      </w:r>
      <w:r w:rsidR="00A55D58" w:rsidRPr="003401A0">
        <w:rPr>
          <w:rFonts w:ascii="Aptos" w:hAnsi="Aptos" w:cs="Arial"/>
          <w:b/>
          <w:bCs/>
          <w:color w:val="1F3864" w:themeColor="accent5" w:themeShade="80"/>
        </w:rPr>
        <w:t xml:space="preserve">even if they had previously ceased receiving support when they reached age 21.  </w:t>
      </w:r>
    </w:p>
    <w:p w14:paraId="0A5A6B75" w14:textId="77777777" w:rsidR="00A75E78" w:rsidRDefault="00A75E78" w:rsidP="00A75E78">
      <w:pPr>
        <w:widowControl/>
        <w:autoSpaceDE/>
        <w:autoSpaceDN/>
        <w:spacing w:line="276" w:lineRule="auto"/>
        <w:ind w:right="594"/>
        <w:jc w:val="both"/>
        <w:rPr>
          <w:rFonts w:ascii="Aptos" w:hAnsi="Aptos" w:cs="Arial"/>
        </w:rPr>
      </w:pPr>
    </w:p>
    <w:p w14:paraId="098E67BD" w14:textId="77777777" w:rsidR="00A75E78" w:rsidRDefault="00A55D58" w:rsidP="00A75E78">
      <w:pPr>
        <w:pStyle w:val="ListParagraph"/>
        <w:widowControl/>
        <w:numPr>
          <w:ilvl w:val="0"/>
          <w:numId w:val="4"/>
        </w:numPr>
        <w:autoSpaceDE/>
        <w:autoSpaceDN/>
        <w:spacing w:line="276" w:lineRule="auto"/>
        <w:ind w:right="594"/>
        <w:jc w:val="both"/>
        <w:rPr>
          <w:rFonts w:ascii="Aptos" w:hAnsi="Aptos" w:cs="Arial"/>
        </w:rPr>
      </w:pPr>
      <w:r w:rsidRPr="00A75E78">
        <w:rPr>
          <w:rFonts w:ascii="Aptos" w:hAnsi="Aptos" w:cs="Arial"/>
        </w:rPr>
        <w:t xml:space="preserve">The PA/duty must record </w:t>
      </w:r>
      <w:r w:rsidR="003401A0" w:rsidRPr="00A75E78">
        <w:rPr>
          <w:rFonts w:ascii="Aptos" w:hAnsi="Aptos" w:cs="Arial"/>
        </w:rPr>
        <w:t xml:space="preserve">the request by the young </w:t>
      </w:r>
      <w:r w:rsidRPr="00A75E78">
        <w:rPr>
          <w:rFonts w:ascii="Aptos" w:hAnsi="Aptos" w:cs="Arial"/>
        </w:rPr>
        <w:t xml:space="preserve">for support and </w:t>
      </w:r>
      <w:r w:rsidR="003401A0" w:rsidRPr="00A75E78">
        <w:rPr>
          <w:rFonts w:ascii="Aptos" w:hAnsi="Aptos" w:cs="Arial"/>
        </w:rPr>
        <w:t xml:space="preserve">to Step Back into service. </w:t>
      </w:r>
    </w:p>
    <w:p w14:paraId="6A15F2F1" w14:textId="77777777" w:rsidR="00A75E78" w:rsidRDefault="003401A0" w:rsidP="00A75E78">
      <w:pPr>
        <w:pStyle w:val="ListParagraph"/>
        <w:widowControl/>
        <w:numPr>
          <w:ilvl w:val="0"/>
          <w:numId w:val="4"/>
        </w:numPr>
        <w:autoSpaceDE/>
        <w:autoSpaceDN/>
        <w:spacing w:line="276" w:lineRule="auto"/>
        <w:ind w:right="594"/>
        <w:jc w:val="both"/>
        <w:rPr>
          <w:rFonts w:ascii="Aptos" w:hAnsi="Aptos" w:cs="Arial"/>
        </w:rPr>
      </w:pPr>
      <w:r w:rsidRPr="00A75E78">
        <w:rPr>
          <w:rFonts w:ascii="Aptos" w:hAnsi="Aptos" w:cs="Arial"/>
        </w:rPr>
        <w:t xml:space="preserve">PA/duty </w:t>
      </w:r>
      <w:r w:rsidR="00A55D58" w:rsidRPr="00A75E78">
        <w:rPr>
          <w:rFonts w:ascii="Aptos" w:hAnsi="Aptos" w:cs="Arial"/>
        </w:rPr>
        <w:t xml:space="preserve">speak to team manager/supervisor who will be proportionate and take into account the type of support that the young </w:t>
      </w:r>
      <w:r w:rsidRPr="00A75E78">
        <w:rPr>
          <w:rFonts w:ascii="Aptos" w:hAnsi="Aptos" w:cs="Arial"/>
        </w:rPr>
        <w:t>a</w:t>
      </w:r>
      <w:r w:rsidR="00A55D58" w:rsidRPr="00A75E78">
        <w:rPr>
          <w:rFonts w:ascii="Aptos" w:hAnsi="Aptos" w:cs="Arial"/>
        </w:rPr>
        <w:t>dult is requesting and decide if this is a signposting to universal services or the allocation of a PA</w:t>
      </w:r>
      <w:r w:rsidRPr="00A75E78">
        <w:rPr>
          <w:rFonts w:ascii="Aptos" w:hAnsi="Aptos" w:cs="Arial"/>
        </w:rPr>
        <w:t>.</w:t>
      </w:r>
      <w:r w:rsidR="00A55D58" w:rsidRPr="00A75E78">
        <w:rPr>
          <w:rFonts w:ascii="Aptos" w:hAnsi="Aptos" w:cs="Arial"/>
        </w:rPr>
        <w:t xml:space="preserve"> </w:t>
      </w:r>
    </w:p>
    <w:p w14:paraId="5CC81558" w14:textId="77777777" w:rsidR="00A75E78" w:rsidRDefault="00A55D58" w:rsidP="00A75E78">
      <w:pPr>
        <w:pStyle w:val="ListParagraph"/>
        <w:widowControl/>
        <w:numPr>
          <w:ilvl w:val="0"/>
          <w:numId w:val="4"/>
        </w:numPr>
        <w:autoSpaceDE/>
        <w:autoSpaceDN/>
        <w:spacing w:line="276" w:lineRule="auto"/>
        <w:ind w:right="594"/>
        <w:jc w:val="both"/>
        <w:rPr>
          <w:rFonts w:ascii="Aptos" w:hAnsi="Aptos" w:cs="Arial"/>
        </w:rPr>
      </w:pPr>
      <w:r w:rsidRPr="00A75E78">
        <w:rPr>
          <w:rFonts w:ascii="Aptos" w:hAnsi="Aptos" w:cs="Arial"/>
        </w:rPr>
        <w:t xml:space="preserve">If the young adult is Stepping </w:t>
      </w:r>
      <w:r w:rsidR="003401A0" w:rsidRPr="00A75E78">
        <w:rPr>
          <w:rFonts w:ascii="Aptos" w:hAnsi="Aptos" w:cs="Arial"/>
        </w:rPr>
        <w:t>Back into</w:t>
      </w:r>
      <w:r w:rsidRPr="00A75E78">
        <w:rPr>
          <w:rFonts w:ascii="Aptos" w:hAnsi="Aptos" w:cs="Arial"/>
        </w:rPr>
        <w:t xml:space="preserve"> service, then referral record to be completed</w:t>
      </w:r>
      <w:r w:rsidR="003401A0" w:rsidRPr="00A75E78">
        <w:rPr>
          <w:rFonts w:ascii="Aptos" w:hAnsi="Aptos" w:cs="Arial"/>
        </w:rPr>
        <w:t xml:space="preserve"> by PA/duty. </w:t>
      </w:r>
    </w:p>
    <w:p w14:paraId="7DA2DD93" w14:textId="77777777" w:rsidR="00A75E78" w:rsidRDefault="00A55D58" w:rsidP="00A75E78">
      <w:pPr>
        <w:pStyle w:val="ListParagraph"/>
        <w:widowControl/>
        <w:numPr>
          <w:ilvl w:val="0"/>
          <w:numId w:val="4"/>
        </w:numPr>
        <w:autoSpaceDE/>
        <w:autoSpaceDN/>
        <w:spacing w:line="276" w:lineRule="auto"/>
        <w:ind w:right="594"/>
        <w:jc w:val="both"/>
        <w:rPr>
          <w:rFonts w:ascii="Aptos" w:hAnsi="Aptos" w:cs="Arial"/>
        </w:rPr>
      </w:pPr>
      <w:r w:rsidRPr="00A75E78">
        <w:rPr>
          <w:rFonts w:ascii="Aptos" w:hAnsi="Aptos" w:cs="Arial"/>
        </w:rPr>
        <w:t xml:space="preserve">Team manager/supervisor to </w:t>
      </w:r>
      <w:r w:rsidR="003401A0" w:rsidRPr="00A75E78">
        <w:rPr>
          <w:rFonts w:ascii="Aptos" w:hAnsi="Aptos" w:cs="Arial"/>
        </w:rPr>
        <w:t xml:space="preserve">allocate PA, if possible previous PA before the young person Stepped away from service. Manager/supervisor to </w:t>
      </w:r>
      <w:r w:rsidRPr="00A75E78">
        <w:rPr>
          <w:rFonts w:ascii="Aptos" w:hAnsi="Aptos" w:cs="Arial"/>
        </w:rPr>
        <w:t xml:space="preserve">add a management oversight </w:t>
      </w:r>
      <w:r w:rsidR="003401A0" w:rsidRPr="00A75E78">
        <w:rPr>
          <w:rFonts w:ascii="Aptos" w:hAnsi="Aptos" w:cs="Arial"/>
        </w:rPr>
        <w:t xml:space="preserve">on LCS </w:t>
      </w:r>
      <w:r w:rsidRPr="00A75E78">
        <w:rPr>
          <w:rFonts w:ascii="Aptos" w:hAnsi="Aptos" w:cs="Arial"/>
        </w:rPr>
        <w:t xml:space="preserve">setting out SMART tasks for the PA. This must include the level of in touches and timescale of work. </w:t>
      </w:r>
    </w:p>
    <w:p w14:paraId="687B3D18" w14:textId="5B2D8DB9" w:rsidR="00A55D58" w:rsidRPr="00A75E78" w:rsidRDefault="00A55D58" w:rsidP="00A75E78">
      <w:pPr>
        <w:pStyle w:val="ListParagraph"/>
        <w:widowControl/>
        <w:numPr>
          <w:ilvl w:val="0"/>
          <w:numId w:val="4"/>
        </w:numPr>
        <w:autoSpaceDE/>
        <w:autoSpaceDN/>
        <w:spacing w:line="276" w:lineRule="auto"/>
        <w:ind w:right="594"/>
        <w:jc w:val="both"/>
        <w:rPr>
          <w:rFonts w:ascii="Aptos" w:hAnsi="Aptos" w:cs="Arial"/>
        </w:rPr>
      </w:pPr>
      <w:r w:rsidRPr="00A75E78">
        <w:rPr>
          <w:rFonts w:ascii="Aptos" w:hAnsi="Aptos" w:cs="Arial"/>
        </w:rPr>
        <w:t xml:space="preserve">The review and pathway plan must be complete </w:t>
      </w:r>
      <w:r w:rsidR="003401A0" w:rsidRPr="00A75E78">
        <w:rPr>
          <w:rFonts w:ascii="Aptos" w:hAnsi="Aptos" w:cs="Arial"/>
        </w:rPr>
        <w:t xml:space="preserve">at a max of three </w:t>
      </w:r>
      <w:r w:rsidRPr="00A75E78">
        <w:rPr>
          <w:rFonts w:ascii="Aptos" w:hAnsi="Aptos" w:cs="Arial"/>
        </w:rPr>
        <w:t xml:space="preserve">months from the date of the young adult requesting to Step </w:t>
      </w:r>
      <w:r w:rsidR="003401A0" w:rsidRPr="00A75E78">
        <w:rPr>
          <w:rFonts w:ascii="Aptos" w:hAnsi="Aptos" w:cs="Arial"/>
        </w:rPr>
        <w:t>Back into service</w:t>
      </w:r>
      <w:r w:rsidRPr="00A75E78">
        <w:rPr>
          <w:rFonts w:ascii="Aptos" w:hAnsi="Aptos" w:cs="Arial"/>
        </w:rPr>
        <w:t xml:space="preserve">. </w:t>
      </w:r>
    </w:p>
    <w:p w14:paraId="7DCA62DD" w14:textId="77777777" w:rsidR="00723B69" w:rsidRDefault="00A55D58" w:rsidP="00723B69">
      <w:pPr>
        <w:pStyle w:val="ListParagraph"/>
        <w:widowControl/>
        <w:numPr>
          <w:ilvl w:val="0"/>
          <w:numId w:val="22"/>
        </w:numPr>
        <w:autoSpaceDE/>
        <w:autoSpaceDN/>
        <w:spacing w:line="276" w:lineRule="auto"/>
        <w:ind w:right="594"/>
        <w:contextualSpacing w:val="0"/>
        <w:jc w:val="both"/>
        <w:rPr>
          <w:rFonts w:ascii="Aptos" w:hAnsi="Aptos" w:cs="Arial"/>
        </w:rPr>
      </w:pPr>
      <w:r w:rsidRPr="00F14F51">
        <w:rPr>
          <w:rFonts w:ascii="Aptos" w:hAnsi="Aptos" w:cs="Arial"/>
        </w:rPr>
        <w:t xml:space="preserve">Where a young adult is otherwise living a successful independent life, but requires support on a single issue, a full needs assessment may not be necessary. Pa to discuss with Team manager/ supervisor what levels of needs assessment is appropriate (single or full assessment) who will document on a management oversight. </w:t>
      </w:r>
    </w:p>
    <w:p w14:paraId="0190EC52" w14:textId="421D6C23" w:rsidR="00A75E78" w:rsidRPr="00723B69" w:rsidRDefault="00A55D58" w:rsidP="00723B69">
      <w:pPr>
        <w:pStyle w:val="ListParagraph"/>
        <w:widowControl/>
        <w:numPr>
          <w:ilvl w:val="0"/>
          <w:numId w:val="22"/>
        </w:numPr>
        <w:autoSpaceDE/>
        <w:autoSpaceDN/>
        <w:spacing w:line="276" w:lineRule="auto"/>
        <w:ind w:right="594"/>
        <w:contextualSpacing w:val="0"/>
        <w:jc w:val="both"/>
        <w:rPr>
          <w:rFonts w:ascii="Aptos" w:hAnsi="Aptos" w:cs="Arial"/>
        </w:rPr>
      </w:pPr>
      <w:r w:rsidRPr="00723B69">
        <w:rPr>
          <w:rFonts w:ascii="Aptos" w:hAnsi="Aptos" w:cs="Arial"/>
        </w:rPr>
        <w:t xml:space="preserve">Where a PA has concerns that care leavers may require support on a broader range of issues than they initially reported, carrying out a full needs assessment may help to identify any additional needs and to be agreed in supervision with team manager/supervisor will document on a management oversight. </w:t>
      </w:r>
    </w:p>
    <w:p w14:paraId="7C7207C2" w14:textId="77777777" w:rsidR="00A75E78" w:rsidRPr="00A75E78" w:rsidRDefault="00A75E78"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rPr>
        <w:t xml:space="preserve">Pa to consider at every contact we have with the young adult the level of support they may need including general advice and guidance or more in-depth support for a period of time. This will include a Pathway Plan if they agree. </w:t>
      </w:r>
    </w:p>
    <w:p w14:paraId="1D5D03EA" w14:textId="77777777" w:rsidR="00A75E78" w:rsidRDefault="00A55D58"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cs="Arial"/>
        </w:rPr>
        <w:t xml:space="preserve">The PA should provide support for as long as that issue remains and address any new issues if they arise. If the young </w:t>
      </w:r>
      <w:r w:rsidR="003401A0" w:rsidRPr="00A75E78">
        <w:rPr>
          <w:rFonts w:ascii="Aptos" w:hAnsi="Aptos" w:cs="Arial"/>
        </w:rPr>
        <w:t>adult</w:t>
      </w:r>
      <w:r w:rsidRPr="00A75E78">
        <w:rPr>
          <w:rFonts w:ascii="Aptos" w:hAnsi="Aptos" w:cs="Arial"/>
        </w:rPr>
        <w:t xml:space="preserve"> does not want or require support on an ongoing basis the </w:t>
      </w:r>
      <w:r w:rsidRPr="00A75E78">
        <w:rPr>
          <w:rFonts w:ascii="Aptos" w:hAnsi="Aptos" w:cs="Arial"/>
          <w:b/>
          <w:bCs/>
          <w:i/>
          <w:iCs/>
        </w:rPr>
        <w:t xml:space="preserve">Step </w:t>
      </w:r>
      <w:r w:rsidR="003401A0" w:rsidRPr="00A75E78">
        <w:rPr>
          <w:rFonts w:ascii="Aptos" w:hAnsi="Aptos" w:cs="Arial"/>
          <w:b/>
          <w:bCs/>
          <w:i/>
          <w:iCs/>
        </w:rPr>
        <w:t>Away from service</w:t>
      </w:r>
      <w:r w:rsidRPr="00A75E78">
        <w:rPr>
          <w:rFonts w:ascii="Aptos" w:hAnsi="Aptos" w:cs="Arial"/>
        </w:rPr>
        <w:t xml:space="preserve"> process </w:t>
      </w:r>
      <w:r w:rsidR="003401A0" w:rsidRPr="00A75E78">
        <w:rPr>
          <w:rFonts w:ascii="Aptos" w:hAnsi="Aptos" w:cs="Arial"/>
        </w:rPr>
        <w:t>to be followed</w:t>
      </w:r>
    </w:p>
    <w:p w14:paraId="23A15C04" w14:textId="18AF6FB4" w:rsidR="00A55D58" w:rsidRPr="00723B69" w:rsidRDefault="00A75E78"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cs="Arial"/>
          <w:b/>
          <w:bCs/>
        </w:rPr>
        <w:t>Note:</w:t>
      </w:r>
      <w:r w:rsidRPr="00A75E78">
        <w:rPr>
          <w:rFonts w:ascii="Aptos" w:hAnsi="Aptos" w:cs="Arial"/>
        </w:rPr>
        <w:t xml:space="preserve"> </w:t>
      </w:r>
      <w:r w:rsidR="00A55D58" w:rsidRPr="00A75E78">
        <w:rPr>
          <w:rFonts w:ascii="Aptos" w:hAnsi="Aptos"/>
        </w:rPr>
        <w:t xml:space="preserve">the level of support may increase, and the manager/supervisor will case note the levels. </w:t>
      </w:r>
    </w:p>
    <w:p w14:paraId="1C98C78F" w14:textId="77777777" w:rsidR="00723B69" w:rsidRDefault="00723B69" w:rsidP="00723B69">
      <w:pPr>
        <w:widowControl/>
        <w:autoSpaceDE/>
        <w:autoSpaceDN/>
        <w:spacing w:line="276" w:lineRule="auto"/>
        <w:ind w:right="594"/>
        <w:jc w:val="both"/>
        <w:rPr>
          <w:rFonts w:ascii="Aptos" w:hAnsi="Aptos" w:cs="Arial"/>
        </w:rPr>
      </w:pPr>
    </w:p>
    <w:p w14:paraId="00AB5C8B" w14:textId="77777777" w:rsidR="00723B69" w:rsidRDefault="00723B69" w:rsidP="00723B69">
      <w:pPr>
        <w:widowControl/>
        <w:autoSpaceDE/>
        <w:autoSpaceDN/>
        <w:spacing w:line="276" w:lineRule="auto"/>
        <w:ind w:right="594"/>
        <w:jc w:val="both"/>
        <w:rPr>
          <w:rFonts w:ascii="Aptos" w:hAnsi="Aptos" w:cs="Arial"/>
        </w:rPr>
      </w:pPr>
    </w:p>
    <w:p w14:paraId="1D013338" w14:textId="77777777" w:rsidR="00723B69" w:rsidRDefault="00723B69" w:rsidP="00723B69">
      <w:pPr>
        <w:widowControl/>
        <w:autoSpaceDE/>
        <w:autoSpaceDN/>
        <w:spacing w:line="276" w:lineRule="auto"/>
        <w:ind w:right="594"/>
        <w:jc w:val="both"/>
        <w:rPr>
          <w:rFonts w:ascii="Aptos" w:hAnsi="Aptos" w:cs="Arial"/>
        </w:rPr>
      </w:pPr>
    </w:p>
    <w:p w14:paraId="4CABE3DC" w14:textId="77777777" w:rsidR="00723B69" w:rsidRDefault="00723B69" w:rsidP="00723B69">
      <w:pPr>
        <w:widowControl/>
        <w:autoSpaceDE/>
        <w:autoSpaceDN/>
        <w:spacing w:line="276" w:lineRule="auto"/>
        <w:ind w:right="594"/>
        <w:jc w:val="both"/>
        <w:rPr>
          <w:rFonts w:ascii="Aptos" w:hAnsi="Aptos" w:cs="Arial"/>
        </w:rPr>
      </w:pPr>
    </w:p>
    <w:p w14:paraId="406F3AD8" w14:textId="77777777" w:rsidR="00723B69" w:rsidRDefault="00723B69" w:rsidP="00723B69">
      <w:pPr>
        <w:widowControl/>
        <w:autoSpaceDE/>
        <w:autoSpaceDN/>
        <w:spacing w:line="276" w:lineRule="auto"/>
        <w:ind w:right="594"/>
        <w:jc w:val="both"/>
        <w:rPr>
          <w:rFonts w:ascii="Aptos" w:hAnsi="Aptos" w:cs="Arial"/>
        </w:rPr>
      </w:pPr>
    </w:p>
    <w:p w14:paraId="2DE53463" w14:textId="77777777" w:rsidR="00723B69" w:rsidRDefault="00723B69" w:rsidP="00723B69">
      <w:pPr>
        <w:widowControl/>
        <w:autoSpaceDE/>
        <w:autoSpaceDN/>
        <w:spacing w:line="276" w:lineRule="auto"/>
        <w:ind w:right="594"/>
        <w:jc w:val="both"/>
        <w:rPr>
          <w:rFonts w:ascii="Aptos" w:hAnsi="Aptos" w:cs="Arial"/>
        </w:rPr>
      </w:pPr>
    </w:p>
    <w:p w14:paraId="1AFBA99E" w14:textId="77777777" w:rsidR="00723B69" w:rsidRPr="00723B69" w:rsidRDefault="00723B69" w:rsidP="00723B69">
      <w:pPr>
        <w:widowControl/>
        <w:autoSpaceDE/>
        <w:autoSpaceDN/>
        <w:spacing w:line="276" w:lineRule="auto"/>
        <w:ind w:right="594"/>
        <w:jc w:val="both"/>
        <w:rPr>
          <w:rFonts w:ascii="Aptos" w:hAnsi="Aptos" w:cs="Arial"/>
        </w:rPr>
      </w:pPr>
    </w:p>
    <w:p w14:paraId="105FDDFF" w14:textId="77777777" w:rsidR="00A55D58" w:rsidRDefault="00A55D58" w:rsidP="00A55D58">
      <w:pPr>
        <w:pStyle w:val="BodyText"/>
        <w:spacing w:before="185" w:line="276" w:lineRule="auto"/>
        <w:ind w:right="594"/>
        <w:rPr>
          <w:rFonts w:ascii="Aptos" w:hAnsi="Aptos"/>
          <w:color w:val="000000"/>
          <w:sz w:val="22"/>
          <w:szCs w:val="22"/>
          <w:shd w:val="clear" w:color="auto" w:fill="FFFFFF"/>
        </w:rPr>
      </w:pPr>
    </w:p>
    <w:p w14:paraId="7F667CA4" w14:textId="79202546" w:rsidR="00A55D58" w:rsidRPr="00A75E78" w:rsidRDefault="00A55D58" w:rsidP="00DE6F35">
      <w:pPr>
        <w:pStyle w:val="ListParagraph"/>
        <w:widowControl/>
        <w:numPr>
          <w:ilvl w:val="0"/>
          <w:numId w:val="25"/>
        </w:numPr>
        <w:autoSpaceDE/>
        <w:autoSpaceDN/>
        <w:spacing w:line="276" w:lineRule="auto"/>
        <w:jc w:val="both"/>
        <w:rPr>
          <w:rFonts w:ascii="Aptos" w:hAnsi="Aptos"/>
          <w:color w:val="1F3864" w:themeColor="accent5" w:themeShade="80"/>
        </w:rPr>
      </w:pPr>
      <w:r w:rsidRPr="00A75E78">
        <w:rPr>
          <w:rFonts w:ascii="Aptos" w:hAnsi="Aptos"/>
          <w:b/>
          <w:bCs/>
          <w:color w:val="1F3864" w:themeColor="accent5" w:themeShade="80"/>
          <w:u w:val="single"/>
        </w:rPr>
        <w:t xml:space="preserve">Keep In Touch Higher Education </w:t>
      </w:r>
      <w:r w:rsidR="00A75E78" w:rsidRPr="00A75E78">
        <w:rPr>
          <w:rFonts w:ascii="Aptos" w:hAnsi="Aptos"/>
          <w:b/>
          <w:bCs/>
          <w:color w:val="1F3864" w:themeColor="accent5" w:themeShade="80"/>
          <w:u w:val="single"/>
        </w:rPr>
        <w:t xml:space="preserve">- </w:t>
      </w:r>
      <w:r w:rsidRPr="00A75E78">
        <w:rPr>
          <w:rFonts w:ascii="Aptos" w:hAnsi="Aptos"/>
          <w:b/>
          <w:bCs/>
          <w:color w:val="1F3864" w:themeColor="accent5" w:themeShade="80"/>
          <w:u w:val="single"/>
        </w:rPr>
        <w:t>21-24</w:t>
      </w:r>
      <w:r w:rsidRPr="00A75E78">
        <w:rPr>
          <w:rFonts w:ascii="Aptos" w:hAnsi="Aptos"/>
          <w:color w:val="1F3864" w:themeColor="accent5" w:themeShade="80"/>
        </w:rPr>
        <w:t xml:space="preserve"> </w:t>
      </w:r>
    </w:p>
    <w:p w14:paraId="4864E192" w14:textId="2FDF7A29" w:rsidR="00844BE2" w:rsidRDefault="00A55D58" w:rsidP="00844BE2">
      <w:pPr>
        <w:widowControl/>
        <w:autoSpaceDE/>
        <w:autoSpaceDN/>
        <w:spacing w:line="276" w:lineRule="auto"/>
        <w:ind w:right="594"/>
        <w:jc w:val="both"/>
        <w:rPr>
          <w:rFonts w:ascii="Aptos" w:hAnsi="Aptos"/>
        </w:rPr>
      </w:pPr>
      <w:r w:rsidRPr="00844BE2">
        <w:rPr>
          <w:rFonts w:ascii="Aptos" w:hAnsi="Aptos"/>
        </w:rPr>
        <w:t xml:space="preserve">If the young adult is in Higher Education (HE), such as University, we will be more involved with them until they finish your course. </w:t>
      </w:r>
      <w:r w:rsidR="00844BE2" w:rsidRPr="00F14F51">
        <w:rPr>
          <w:rFonts w:ascii="Aptos" w:hAnsi="Aptos"/>
        </w:rPr>
        <w:t xml:space="preserve">It is important that our care leavers succeed in their studies, and we would want to know if </w:t>
      </w:r>
      <w:r w:rsidR="00844BE2">
        <w:rPr>
          <w:rFonts w:ascii="Aptos" w:hAnsi="Aptos"/>
        </w:rPr>
        <w:t xml:space="preserve">they are </w:t>
      </w:r>
      <w:r w:rsidR="00844BE2" w:rsidRPr="00F14F51">
        <w:rPr>
          <w:rFonts w:ascii="Aptos" w:hAnsi="Aptos"/>
        </w:rPr>
        <w:t xml:space="preserve">struggling, so that we could help to resolve any issues with </w:t>
      </w:r>
      <w:r w:rsidR="00844BE2">
        <w:rPr>
          <w:rFonts w:ascii="Aptos" w:hAnsi="Aptos"/>
        </w:rPr>
        <w:t>them</w:t>
      </w:r>
      <w:r w:rsidR="00A75E78">
        <w:rPr>
          <w:rFonts w:ascii="Aptos" w:hAnsi="Aptos"/>
        </w:rPr>
        <w:t xml:space="preserve">. We will not Step Away care leavers in Higher Education. </w:t>
      </w:r>
    </w:p>
    <w:p w14:paraId="5ECF9C2A" w14:textId="77777777" w:rsidR="00844BE2" w:rsidRPr="00844BE2" w:rsidRDefault="00844BE2" w:rsidP="00844BE2">
      <w:pPr>
        <w:widowControl/>
        <w:autoSpaceDE/>
        <w:autoSpaceDN/>
        <w:spacing w:line="276" w:lineRule="auto"/>
        <w:ind w:right="594"/>
        <w:jc w:val="both"/>
        <w:rPr>
          <w:rFonts w:ascii="Aptos" w:hAnsi="Aptos" w:cs="Arial"/>
        </w:rPr>
      </w:pPr>
    </w:p>
    <w:p w14:paraId="5B77578A" w14:textId="20681D5F" w:rsidR="00A75E78" w:rsidRPr="00A75E78" w:rsidRDefault="00A75E78" w:rsidP="00A75E78">
      <w:pPr>
        <w:widowControl/>
        <w:autoSpaceDE/>
        <w:autoSpaceDN/>
        <w:spacing w:line="276" w:lineRule="auto"/>
        <w:ind w:right="594"/>
        <w:jc w:val="both"/>
        <w:rPr>
          <w:rFonts w:ascii="Aptos" w:hAnsi="Aptos" w:cs="Arial"/>
          <w:b/>
          <w:bCs/>
          <w:u w:val="single"/>
        </w:rPr>
      </w:pPr>
      <w:r w:rsidRPr="00A75E78">
        <w:rPr>
          <w:rFonts w:ascii="Aptos" w:hAnsi="Aptos" w:cs="Arial"/>
          <w:b/>
          <w:bCs/>
          <w:u w:val="single"/>
        </w:rPr>
        <w:t xml:space="preserve">Process: </w:t>
      </w:r>
    </w:p>
    <w:p w14:paraId="5459DB24" w14:textId="77777777" w:rsidR="00A75E78" w:rsidRDefault="00844BE2"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cs="Arial"/>
        </w:rPr>
        <w:t xml:space="preserve">Care Leaver remains </w:t>
      </w:r>
      <w:r w:rsidRPr="00491570">
        <w:rPr>
          <w:rFonts w:ascii="Aptos" w:hAnsi="Aptos" w:cs="Arial"/>
          <w:b/>
          <w:bCs/>
        </w:rPr>
        <w:t>Stepped in</w:t>
      </w:r>
      <w:r w:rsidRPr="00A75E78">
        <w:rPr>
          <w:rFonts w:ascii="Aptos" w:hAnsi="Aptos" w:cs="Arial"/>
        </w:rPr>
        <w:t xml:space="preserve"> to the leaving care service until they completed their course. </w:t>
      </w:r>
    </w:p>
    <w:p w14:paraId="73B6B4BC" w14:textId="77777777" w:rsidR="00A75E78" w:rsidRPr="00A75E78" w:rsidRDefault="00A55D58"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rPr>
        <w:t>Pa and care leaver are to agree a frequency of contact throughout the year and manager/supervisor to agree this</w:t>
      </w:r>
      <w:r w:rsidR="00844BE2" w:rsidRPr="00A75E78">
        <w:rPr>
          <w:rFonts w:ascii="Aptos" w:hAnsi="Aptos"/>
        </w:rPr>
        <w:t xml:space="preserve">: usually KIT 4 times per year. </w:t>
      </w:r>
    </w:p>
    <w:p w14:paraId="702A323C" w14:textId="77777777" w:rsidR="00723B69" w:rsidRPr="00723B69" w:rsidRDefault="00844BE2"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rPr>
        <w:t>R</w:t>
      </w:r>
      <w:r w:rsidR="00A55D58" w:rsidRPr="00A75E78">
        <w:rPr>
          <w:rFonts w:ascii="Aptos" w:hAnsi="Aptos"/>
        </w:rPr>
        <w:t xml:space="preserve">eview </w:t>
      </w:r>
      <w:r w:rsidRPr="00A75E78">
        <w:rPr>
          <w:rFonts w:ascii="Aptos" w:hAnsi="Aptos"/>
        </w:rPr>
        <w:t xml:space="preserve">and Pathway Plan to be completed at a minimum of </w:t>
      </w:r>
      <w:r w:rsidR="00A55D58" w:rsidRPr="00A75E78">
        <w:rPr>
          <w:rFonts w:ascii="Aptos" w:hAnsi="Aptos"/>
        </w:rPr>
        <w:t xml:space="preserve">every 6 months until they finish their studies. </w:t>
      </w:r>
    </w:p>
    <w:p w14:paraId="42D9F40E" w14:textId="3A2FB7F6" w:rsidR="00A55D58" w:rsidRPr="009C131C" w:rsidRDefault="00844BE2" w:rsidP="00A75E78">
      <w:pPr>
        <w:pStyle w:val="ListParagraph"/>
        <w:widowControl/>
        <w:numPr>
          <w:ilvl w:val="3"/>
          <w:numId w:val="15"/>
        </w:numPr>
        <w:autoSpaceDE/>
        <w:autoSpaceDN/>
        <w:spacing w:line="276" w:lineRule="auto"/>
        <w:ind w:right="594"/>
        <w:jc w:val="both"/>
        <w:rPr>
          <w:rFonts w:ascii="Aptos" w:hAnsi="Aptos" w:cs="Arial"/>
        </w:rPr>
      </w:pPr>
      <w:r w:rsidRPr="00A75E78">
        <w:rPr>
          <w:rFonts w:ascii="Aptos" w:hAnsi="Aptos"/>
        </w:rPr>
        <w:t xml:space="preserve">Higher Education link worker to be part of the review and </w:t>
      </w:r>
      <w:r w:rsidR="00723B69">
        <w:rPr>
          <w:rFonts w:ascii="Aptos" w:hAnsi="Aptos"/>
        </w:rPr>
        <w:t>P</w:t>
      </w:r>
      <w:r w:rsidRPr="00A75E78">
        <w:rPr>
          <w:rFonts w:ascii="Aptos" w:hAnsi="Aptos"/>
        </w:rPr>
        <w:t xml:space="preserve">athway </w:t>
      </w:r>
      <w:r w:rsidR="00723B69">
        <w:rPr>
          <w:rFonts w:ascii="Aptos" w:hAnsi="Aptos"/>
        </w:rPr>
        <w:t>P</w:t>
      </w:r>
      <w:r w:rsidRPr="00A75E78">
        <w:rPr>
          <w:rFonts w:ascii="Aptos" w:hAnsi="Aptos"/>
        </w:rPr>
        <w:t xml:space="preserve">lan unless the young adult has not given consent then an update is gained and added to the plan. </w:t>
      </w:r>
    </w:p>
    <w:p w14:paraId="56DDBB70" w14:textId="77777777" w:rsidR="009C131C" w:rsidRDefault="009C131C" w:rsidP="009C131C">
      <w:pPr>
        <w:widowControl/>
        <w:autoSpaceDE/>
        <w:autoSpaceDN/>
        <w:spacing w:line="276" w:lineRule="auto"/>
        <w:ind w:right="594"/>
        <w:jc w:val="both"/>
        <w:rPr>
          <w:rFonts w:ascii="Aptos" w:hAnsi="Aptos" w:cs="Arial"/>
        </w:rPr>
      </w:pPr>
    </w:p>
    <w:p w14:paraId="10BF4571" w14:textId="77777777" w:rsidR="00A55D58" w:rsidRDefault="00A55D58" w:rsidP="00A55D58">
      <w:pPr>
        <w:pStyle w:val="BodyText"/>
        <w:spacing w:before="185" w:line="276" w:lineRule="auto"/>
        <w:ind w:right="594"/>
        <w:rPr>
          <w:rFonts w:ascii="Aptos" w:hAnsi="Aptos"/>
          <w:color w:val="000000"/>
          <w:sz w:val="22"/>
          <w:szCs w:val="22"/>
          <w:shd w:val="clear" w:color="auto" w:fill="FFFFFF"/>
        </w:rPr>
      </w:pPr>
    </w:p>
    <w:p w14:paraId="129F661C" w14:textId="3C7C1B3F" w:rsidR="00844BE2" w:rsidRPr="00491570" w:rsidRDefault="00844BE2" w:rsidP="00DE6F35">
      <w:pPr>
        <w:pStyle w:val="ListParagraph"/>
        <w:numPr>
          <w:ilvl w:val="0"/>
          <w:numId w:val="25"/>
        </w:numPr>
        <w:spacing w:line="276" w:lineRule="auto"/>
        <w:jc w:val="both"/>
        <w:rPr>
          <w:rFonts w:ascii="Aptos" w:hAnsi="Aptos" w:cs="Arial"/>
          <w:b/>
          <w:bCs/>
          <w:iCs/>
          <w:color w:val="1F3864" w:themeColor="accent5" w:themeShade="80"/>
          <w:u w:val="single"/>
        </w:rPr>
      </w:pPr>
      <w:r w:rsidRPr="00491570">
        <w:rPr>
          <w:rFonts w:ascii="Aptos" w:hAnsi="Aptos" w:cs="Arial"/>
          <w:b/>
          <w:bCs/>
          <w:iCs/>
          <w:color w:val="1F3864" w:themeColor="accent5" w:themeShade="80"/>
          <w:u w:val="single"/>
        </w:rPr>
        <w:t xml:space="preserve">Keeping in touch </w:t>
      </w:r>
      <w:r w:rsidR="00491570">
        <w:rPr>
          <w:rFonts w:ascii="Aptos" w:hAnsi="Aptos" w:cs="Arial"/>
          <w:b/>
          <w:bCs/>
          <w:iCs/>
          <w:color w:val="1F3864" w:themeColor="accent5" w:themeShade="80"/>
          <w:u w:val="single"/>
        </w:rPr>
        <w:t xml:space="preserve">– </w:t>
      </w:r>
      <w:r w:rsidRPr="00491570">
        <w:rPr>
          <w:rFonts w:ascii="Aptos" w:hAnsi="Aptos" w:cs="Arial"/>
          <w:b/>
          <w:bCs/>
          <w:iCs/>
          <w:color w:val="1F3864" w:themeColor="accent5" w:themeShade="80"/>
          <w:u w:val="single"/>
        </w:rPr>
        <w:t>21-25</w:t>
      </w:r>
    </w:p>
    <w:p w14:paraId="2BF1D624" w14:textId="34581307" w:rsidR="009C131C" w:rsidRDefault="009C131C" w:rsidP="00844BE2">
      <w:pPr>
        <w:spacing w:before="159" w:line="276" w:lineRule="auto"/>
        <w:ind w:right="594"/>
        <w:jc w:val="both"/>
        <w:rPr>
          <w:rFonts w:asciiTheme="minorHAnsi" w:hAnsiTheme="minorHAnsi"/>
          <w:color w:val="000000"/>
          <w:shd w:val="clear" w:color="auto" w:fill="FFFFFF"/>
        </w:rPr>
      </w:pPr>
      <w:r w:rsidRPr="009C131C">
        <w:rPr>
          <w:rFonts w:asciiTheme="minorHAnsi" w:hAnsiTheme="minorHAnsi"/>
          <w:color w:val="000000"/>
          <w:shd w:val="clear" w:color="auto" w:fill="FFFFFF"/>
        </w:rPr>
        <w:t>Although there is no requirement to proactively keep in touch with all young people aged 21 to 25 throughout the year, there is a duty which requires local authorities to make care leavers aware that they can continue to request Personal Adviser support when the person turns 21, and on at least an annual basis thereafter.</w:t>
      </w:r>
      <w:r>
        <w:rPr>
          <w:rFonts w:asciiTheme="minorHAnsi" w:hAnsiTheme="minorHAnsi"/>
          <w:color w:val="000000"/>
          <w:shd w:val="clear" w:color="auto" w:fill="FFFFFF"/>
        </w:rPr>
        <w:t xml:space="preserve"> </w:t>
      </w:r>
    </w:p>
    <w:p w14:paraId="5496BE44" w14:textId="61EF5832" w:rsidR="00402CE9" w:rsidRPr="00723B69" w:rsidRDefault="00723B69" w:rsidP="00844BE2">
      <w:pPr>
        <w:spacing w:before="159" w:line="276" w:lineRule="auto"/>
        <w:ind w:right="594"/>
        <w:jc w:val="both"/>
        <w:rPr>
          <w:rFonts w:asciiTheme="minorHAnsi" w:hAnsiTheme="minorHAnsi" w:cs="Arial"/>
          <w:b/>
          <w:bCs/>
          <w:u w:val="single"/>
        </w:rPr>
      </w:pPr>
      <w:r w:rsidRPr="00723B69">
        <w:rPr>
          <w:rFonts w:asciiTheme="minorHAnsi" w:hAnsiTheme="minorHAnsi" w:cs="Arial"/>
          <w:b/>
          <w:bCs/>
          <w:u w:val="single"/>
        </w:rPr>
        <w:t xml:space="preserve">Process: </w:t>
      </w:r>
    </w:p>
    <w:p w14:paraId="549793AE" w14:textId="77777777" w:rsidR="00723B69" w:rsidRDefault="00723B69" w:rsidP="009C131C">
      <w:pPr>
        <w:pStyle w:val="ListParagraph"/>
        <w:widowControl/>
        <w:numPr>
          <w:ilvl w:val="0"/>
          <w:numId w:val="18"/>
        </w:numPr>
        <w:autoSpaceDE/>
        <w:autoSpaceDN/>
        <w:spacing w:line="276" w:lineRule="auto"/>
        <w:jc w:val="both"/>
        <w:rPr>
          <w:rFonts w:ascii="Aptos" w:hAnsi="Aptos" w:cs="Arial"/>
          <w:color w:val="000000" w:themeColor="text1"/>
        </w:rPr>
      </w:pPr>
      <w:r>
        <w:rPr>
          <w:rFonts w:ascii="Aptos" w:hAnsi="Aptos" w:cs="Arial"/>
          <w:color w:val="000000" w:themeColor="text1"/>
        </w:rPr>
        <w:t>S</w:t>
      </w:r>
      <w:r w:rsidR="00844BE2" w:rsidRPr="009C131C">
        <w:rPr>
          <w:rFonts w:ascii="Aptos" w:hAnsi="Aptos" w:cs="Arial"/>
          <w:color w:val="000000" w:themeColor="text1"/>
        </w:rPr>
        <w:t>upport only needs to be provided where requested</w:t>
      </w:r>
      <w:r w:rsidR="009C131C">
        <w:rPr>
          <w:rFonts w:ascii="Aptos" w:hAnsi="Aptos" w:cs="Arial"/>
          <w:color w:val="000000" w:themeColor="text1"/>
        </w:rPr>
        <w:t xml:space="preserve"> by the young adult who will be KIT and in touches will be completed at a min of 4 times per year.</w:t>
      </w:r>
    </w:p>
    <w:p w14:paraId="679403D1" w14:textId="77777777" w:rsidR="00723B69" w:rsidRDefault="00723B69" w:rsidP="00723B69">
      <w:pPr>
        <w:pStyle w:val="ListParagraph"/>
        <w:widowControl/>
        <w:numPr>
          <w:ilvl w:val="0"/>
          <w:numId w:val="18"/>
        </w:numPr>
        <w:autoSpaceDE/>
        <w:autoSpaceDN/>
        <w:spacing w:line="276" w:lineRule="auto"/>
        <w:jc w:val="both"/>
        <w:rPr>
          <w:rFonts w:ascii="Aptos" w:hAnsi="Aptos" w:cs="Arial"/>
          <w:color w:val="000000" w:themeColor="text1"/>
        </w:rPr>
      </w:pPr>
      <w:r>
        <w:rPr>
          <w:rFonts w:ascii="Aptos" w:hAnsi="Aptos" w:cs="Arial"/>
          <w:color w:val="000000" w:themeColor="text1"/>
        </w:rPr>
        <w:t>T</w:t>
      </w:r>
      <w:r w:rsidRPr="00844BE2">
        <w:rPr>
          <w:rFonts w:ascii="Aptos" w:hAnsi="Aptos" w:cs="Arial"/>
          <w:color w:val="000000" w:themeColor="text1"/>
        </w:rPr>
        <w:t>he means of keeping in touch may vary and can be through email, text, or other social media applications.  However, such methods of keeping in touch should not be adopted as standard practice in every case.  The method of communication should be decided in light of the care leaver’s needs</w:t>
      </w:r>
      <w:r>
        <w:rPr>
          <w:rFonts w:ascii="Aptos" w:hAnsi="Aptos" w:cs="Arial"/>
          <w:color w:val="000000" w:themeColor="text1"/>
        </w:rPr>
        <w:t xml:space="preserve"> and agreed with team manager/supervisor. </w:t>
      </w:r>
    </w:p>
    <w:p w14:paraId="67926D87" w14:textId="34635C8B" w:rsidR="00844BE2" w:rsidRPr="00723B69" w:rsidRDefault="009C131C" w:rsidP="00723B69">
      <w:pPr>
        <w:pStyle w:val="ListParagraph"/>
        <w:widowControl/>
        <w:numPr>
          <w:ilvl w:val="0"/>
          <w:numId w:val="18"/>
        </w:numPr>
        <w:autoSpaceDE/>
        <w:autoSpaceDN/>
        <w:spacing w:line="276" w:lineRule="auto"/>
        <w:jc w:val="both"/>
        <w:rPr>
          <w:rFonts w:ascii="Aptos" w:hAnsi="Aptos" w:cs="Arial"/>
          <w:color w:val="000000" w:themeColor="text1"/>
        </w:rPr>
      </w:pPr>
      <w:r w:rsidRPr="00723B69">
        <w:rPr>
          <w:rFonts w:ascii="Aptos" w:hAnsi="Aptos" w:cs="Arial"/>
          <w:color w:val="000000" w:themeColor="text1"/>
        </w:rPr>
        <w:t xml:space="preserve">If there </w:t>
      </w:r>
      <w:r w:rsidR="00723B69" w:rsidRPr="00723B69">
        <w:rPr>
          <w:rFonts w:ascii="Aptos" w:hAnsi="Aptos" w:cs="Arial"/>
          <w:color w:val="000000" w:themeColor="text1"/>
        </w:rPr>
        <w:t xml:space="preserve">are </w:t>
      </w:r>
      <w:r w:rsidRPr="00723B69">
        <w:rPr>
          <w:rFonts w:ascii="Aptos" w:hAnsi="Aptos" w:cs="Arial"/>
          <w:color w:val="000000" w:themeColor="text1"/>
        </w:rPr>
        <w:t xml:space="preserve">concerns, then the team manager/supervisor to discuss with the PA and add a management oversight stating increased in touches and include in case supervision. </w:t>
      </w:r>
    </w:p>
    <w:p w14:paraId="3C77CAEF" w14:textId="77777777" w:rsidR="00723B69" w:rsidRDefault="00723B69" w:rsidP="00844BE2">
      <w:pPr>
        <w:pStyle w:val="ListParagraph"/>
        <w:widowControl/>
        <w:numPr>
          <w:ilvl w:val="0"/>
          <w:numId w:val="18"/>
        </w:numPr>
        <w:autoSpaceDE/>
        <w:autoSpaceDN/>
        <w:spacing w:line="276" w:lineRule="auto"/>
        <w:jc w:val="both"/>
        <w:rPr>
          <w:rFonts w:ascii="Aptos" w:hAnsi="Aptos" w:cs="Arial"/>
          <w:color w:val="000000" w:themeColor="text1"/>
        </w:rPr>
      </w:pPr>
      <w:r>
        <w:rPr>
          <w:rFonts w:ascii="Aptos" w:hAnsi="Aptos" w:cs="Arial"/>
          <w:color w:val="000000" w:themeColor="text1"/>
        </w:rPr>
        <w:t>T</w:t>
      </w:r>
      <w:r w:rsidR="00844BE2" w:rsidRPr="00844BE2">
        <w:rPr>
          <w:rFonts w:ascii="Aptos" w:hAnsi="Aptos" w:cs="Arial"/>
          <w:color w:val="000000" w:themeColor="text1"/>
        </w:rPr>
        <w:t xml:space="preserve">he level of contact between the PA and the young person to support around the area of need should be written into their </w:t>
      </w:r>
      <w:r>
        <w:rPr>
          <w:rFonts w:ascii="Aptos" w:hAnsi="Aptos" w:cs="Arial"/>
          <w:color w:val="000000" w:themeColor="text1"/>
        </w:rPr>
        <w:t>P</w:t>
      </w:r>
      <w:r w:rsidR="00844BE2" w:rsidRPr="00844BE2">
        <w:rPr>
          <w:rFonts w:ascii="Aptos" w:hAnsi="Aptos" w:cs="Arial"/>
          <w:color w:val="000000" w:themeColor="text1"/>
        </w:rPr>
        <w:t xml:space="preserve">athway </w:t>
      </w:r>
      <w:r>
        <w:rPr>
          <w:rFonts w:ascii="Aptos" w:hAnsi="Aptos" w:cs="Arial"/>
          <w:color w:val="000000" w:themeColor="text1"/>
        </w:rPr>
        <w:t>P</w:t>
      </w:r>
      <w:r w:rsidR="00844BE2" w:rsidRPr="00844BE2">
        <w:rPr>
          <w:rFonts w:ascii="Aptos" w:hAnsi="Aptos" w:cs="Arial"/>
          <w:color w:val="000000" w:themeColor="text1"/>
        </w:rPr>
        <w:t>lan</w:t>
      </w:r>
      <w:r w:rsidR="009C131C">
        <w:rPr>
          <w:rFonts w:ascii="Aptos" w:hAnsi="Aptos" w:cs="Arial"/>
          <w:color w:val="000000" w:themeColor="text1"/>
        </w:rPr>
        <w:t>, in touch template and case summary.</w:t>
      </w:r>
    </w:p>
    <w:p w14:paraId="7472BA8E" w14:textId="59478B1C" w:rsidR="00844BE2" w:rsidRDefault="00723B69" w:rsidP="00844BE2">
      <w:pPr>
        <w:pStyle w:val="ListParagraph"/>
        <w:widowControl/>
        <w:numPr>
          <w:ilvl w:val="0"/>
          <w:numId w:val="18"/>
        </w:numPr>
        <w:autoSpaceDE/>
        <w:autoSpaceDN/>
        <w:spacing w:line="276" w:lineRule="auto"/>
        <w:jc w:val="both"/>
        <w:rPr>
          <w:rFonts w:ascii="Aptos" w:hAnsi="Aptos" w:cs="Arial"/>
          <w:color w:val="000000" w:themeColor="text1"/>
        </w:rPr>
      </w:pPr>
      <w:r>
        <w:rPr>
          <w:rFonts w:ascii="Aptos" w:hAnsi="Aptos" w:cs="Arial"/>
          <w:color w:val="000000" w:themeColor="text1"/>
        </w:rPr>
        <w:t xml:space="preserve">Case supervision will be held every 3 months or more if required. </w:t>
      </w:r>
      <w:r w:rsidR="009C131C">
        <w:rPr>
          <w:rFonts w:ascii="Aptos" w:hAnsi="Aptos" w:cs="Arial"/>
          <w:color w:val="000000" w:themeColor="text1"/>
        </w:rPr>
        <w:t xml:space="preserve"> </w:t>
      </w:r>
    </w:p>
    <w:p w14:paraId="4F2DB4F1" w14:textId="77777777" w:rsidR="00723B69" w:rsidRDefault="00723B69" w:rsidP="00723B69">
      <w:pPr>
        <w:widowControl/>
        <w:autoSpaceDE/>
        <w:autoSpaceDN/>
        <w:spacing w:line="276" w:lineRule="auto"/>
        <w:jc w:val="both"/>
        <w:rPr>
          <w:rFonts w:ascii="Aptos" w:hAnsi="Aptos" w:cs="Arial"/>
          <w:color w:val="000000" w:themeColor="text1"/>
        </w:rPr>
      </w:pPr>
    </w:p>
    <w:p w14:paraId="392BF2A7" w14:textId="77777777" w:rsidR="00723B69" w:rsidRDefault="00723B69" w:rsidP="00723B69">
      <w:pPr>
        <w:widowControl/>
        <w:autoSpaceDE/>
        <w:autoSpaceDN/>
        <w:spacing w:line="276" w:lineRule="auto"/>
        <w:jc w:val="both"/>
        <w:rPr>
          <w:rFonts w:ascii="Aptos" w:hAnsi="Aptos" w:cs="Arial"/>
          <w:color w:val="000000" w:themeColor="text1"/>
        </w:rPr>
      </w:pPr>
    </w:p>
    <w:p w14:paraId="785F4524" w14:textId="77777777" w:rsidR="00723B69" w:rsidRDefault="00723B69" w:rsidP="00723B69">
      <w:pPr>
        <w:widowControl/>
        <w:autoSpaceDE/>
        <w:autoSpaceDN/>
        <w:spacing w:line="276" w:lineRule="auto"/>
        <w:jc w:val="both"/>
        <w:rPr>
          <w:rFonts w:ascii="Aptos" w:hAnsi="Aptos" w:cs="Arial"/>
          <w:color w:val="000000" w:themeColor="text1"/>
        </w:rPr>
      </w:pPr>
    </w:p>
    <w:p w14:paraId="7C6EDD56" w14:textId="77777777" w:rsidR="00723B69" w:rsidRDefault="00723B69" w:rsidP="00723B69">
      <w:pPr>
        <w:widowControl/>
        <w:autoSpaceDE/>
        <w:autoSpaceDN/>
        <w:spacing w:line="276" w:lineRule="auto"/>
        <w:jc w:val="both"/>
        <w:rPr>
          <w:rFonts w:ascii="Aptos" w:hAnsi="Aptos" w:cs="Arial"/>
          <w:color w:val="000000" w:themeColor="text1"/>
        </w:rPr>
      </w:pPr>
    </w:p>
    <w:p w14:paraId="38273D49" w14:textId="77777777" w:rsidR="00723B69" w:rsidRDefault="00723B69" w:rsidP="00723B69">
      <w:pPr>
        <w:widowControl/>
        <w:autoSpaceDE/>
        <w:autoSpaceDN/>
        <w:spacing w:line="276" w:lineRule="auto"/>
        <w:jc w:val="both"/>
        <w:rPr>
          <w:rFonts w:ascii="Aptos" w:hAnsi="Aptos" w:cs="Arial"/>
          <w:color w:val="000000" w:themeColor="text1"/>
        </w:rPr>
      </w:pPr>
    </w:p>
    <w:p w14:paraId="0BD24AC3" w14:textId="77777777" w:rsidR="00723B69" w:rsidRDefault="00723B69" w:rsidP="00723B69">
      <w:pPr>
        <w:widowControl/>
        <w:autoSpaceDE/>
        <w:autoSpaceDN/>
        <w:spacing w:line="276" w:lineRule="auto"/>
        <w:jc w:val="both"/>
        <w:rPr>
          <w:rFonts w:ascii="Aptos" w:hAnsi="Aptos" w:cs="Arial"/>
          <w:color w:val="000000" w:themeColor="text1"/>
        </w:rPr>
      </w:pPr>
    </w:p>
    <w:p w14:paraId="722ADECF" w14:textId="77777777" w:rsidR="00723B69" w:rsidRDefault="00723B69" w:rsidP="00723B69">
      <w:pPr>
        <w:widowControl/>
        <w:autoSpaceDE/>
        <w:autoSpaceDN/>
        <w:spacing w:line="276" w:lineRule="auto"/>
        <w:jc w:val="both"/>
        <w:rPr>
          <w:rFonts w:ascii="Aptos" w:hAnsi="Aptos" w:cs="Arial"/>
          <w:color w:val="000000" w:themeColor="text1"/>
        </w:rPr>
      </w:pPr>
    </w:p>
    <w:p w14:paraId="2EC9F38B" w14:textId="77777777" w:rsidR="00442D3A" w:rsidRDefault="00442D3A" w:rsidP="009A3EB8">
      <w:pPr>
        <w:pStyle w:val="BodyText"/>
        <w:spacing w:before="185" w:line="276" w:lineRule="auto"/>
        <w:ind w:right="594"/>
        <w:rPr>
          <w:rFonts w:ascii="Aptos" w:eastAsia="Times New Roman" w:hAnsi="Aptos" w:cs="Times New Roman"/>
          <w:b/>
          <w:bCs/>
          <w:color w:val="333333"/>
          <w:sz w:val="22"/>
          <w:szCs w:val="22"/>
          <w:lang w:bidi="ar-SA"/>
        </w:rPr>
      </w:pPr>
    </w:p>
    <w:p w14:paraId="170142D9" w14:textId="4A1B7E4C" w:rsidR="00442D3A" w:rsidRDefault="00442D3A" w:rsidP="009A3EB8">
      <w:pPr>
        <w:pStyle w:val="BodyText"/>
        <w:spacing w:before="185" w:line="276" w:lineRule="auto"/>
        <w:ind w:right="594"/>
        <w:rPr>
          <w:rFonts w:ascii="Aptos" w:eastAsia="Times New Roman" w:hAnsi="Aptos" w:cs="Times New Roman"/>
          <w:b/>
          <w:bCs/>
          <w:color w:val="333333"/>
          <w:sz w:val="22"/>
          <w:szCs w:val="22"/>
          <w:lang w:bidi="ar-SA"/>
        </w:rPr>
      </w:pPr>
      <w:r>
        <w:rPr>
          <w:rFonts w:ascii="Aptos" w:eastAsia="Times New Roman" w:hAnsi="Aptos" w:cs="Times New Roman"/>
          <w:b/>
          <w:bCs/>
          <w:color w:val="333333"/>
          <w:sz w:val="22"/>
          <w:szCs w:val="22"/>
          <w:lang w:bidi="ar-SA"/>
        </w:rPr>
        <w:t xml:space="preserve">Appendix 1 – In touch 21-25 Information Sheet  -          </w:t>
      </w:r>
      <w:bookmarkStart w:id="1" w:name="_MON_1786454180"/>
      <w:bookmarkEnd w:id="1"/>
      <w:r>
        <w:rPr>
          <w:rFonts w:ascii="Aptos" w:eastAsia="Times New Roman" w:hAnsi="Aptos" w:cs="Times New Roman"/>
          <w:b/>
          <w:bCs/>
          <w:color w:val="333333"/>
          <w:sz w:val="22"/>
          <w:szCs w:val="22"/>
          <w:lang w:bidi="ar-SA"/>
        </w:rPr>
        <w:object w:dxaOrig="1504" w:dyaOrig="982" w14:anchorId="68645C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49.5pt" o:ole="">
            <v:imagedata r:id="rId11" o:title=""/>
          </v:shape>
          <o:OLEObject Type="Embed" ProgID="Word.Document.12" ShapeID="_x0000_i1025" DrawAspect="Icon" ObjectID="_1795851497" r:id="rId12">
            <o:FieldCodes>\s</o:FieldCodes>
          </o:OLEObject>
        </w:object>
      </w:r>
    </w:p>
    <w:p w14:paraId="503EC2E9" w14:textId="41FA1184" w:rsidR="009A3EB8" w:rsidRPr="009A3EB8" w:rsidRDefault="009A3EB8" w:rsidP="009A3EB8">
      <w:pPr>
        <w:pStyle w:val="BodyText"/>
        <w:spacing w:before="185" w:line="276" w:lineRule="auto"/>
        <w:ind w:right="594"/>
        <w:rPr>
          <w:rFonts w:ascii="Aptos" w:hAnsi="Aptos"/>
          <w:color w:val="000000"/>
          <w:sz w:val="22"/>
          <w:szCs w:val="22"/>
          <w:shd w:val="clear" w:color="auto" w:fill="FFFFFF"/>
        </w:rPr>
      </w:pPr>
      <w:r w:rsidRPr="009A3EB8">
        <w:rPr>
          <w:rFonts w:ascii="Aptos" w:eastAsia="Times New Roman" w:hAnsi="Aptos" w:cs="Times New Roman"/>
          <w:b/>
          <w:bCs/>
          <w:color w:val="333333"/>
          <w:sz w:val="22"/>
          <w:szCs w:val="22"/>
          <w:lang w:bidi="ar-SA"/>
        </w:rPr>
        <w:t xml:space="preserve">Appendix 1 – Stepping Away Letter  - </w:t>
      </w:r>
      <w:r w:rsidR="00442D3A">
        <w:rPr>
          <w:rFonts w:ascii="Aptos" w:eastAsia="Times New Roman" w:hAnsi="Aptos" w:cs="Times New Roman"/>
          <w:b/>
          <w:bCs/>
          <w:color w:val="333333"/>
          <w:sz w:val="22"/>
          <w:szCs w:val="22"/>
          <w:lang w:bidi="ar-SA"/>
        </w:rPr>
        <w:t xml:space="preserve">                                 </w:t>
      </w:r>
      <w:bookmarkStart w:id="2" w:name="_MON_1786450158"/>
      <w:bookmarkEnd w:id="2"/>
      <w:r w:rsidRPr="009A3EB8">
        <w:rPr>
          <w:rFonts w:ascii="Aptos" w:eastAsia="Times New Roman" w:hAnsi="Aptos" w:cs="Times New Roman"/>
          <w:b/>
          <w:bCs/>
          <w:color w:val="333333"/>
          <w:sz w:val="22"/>
          <w:szCs w:val="22"/>
          <w:lang w:bidi="ar-SA"/>
        </w:rPr>
        <w:object w:dxaOrig="1504" w:dyaOrig="982" w14:anchorId="49F41E09">
          <v:shape id="_x0000_i1026" type="#_x0000_t75" style="width:75pt;height:49.5pt" o:ole="">
            <v:imagedata r:id="rId13" o:title=""/>
          </v:shape>
          <o:OLEObject Type="Embed" ProgID="Word.Document.12" ShapeID="_x0000_i1026" DrawAspect="Icon" ObjectID="_1795851498" r:id="rId14">
            <o:FieldCodes>\s</o:FieldCodes>
          </o:OLEObject>
        </w:object>
      </w:r>
    </w:p>
    <w:p w14:paraId="4593FD97" w14:textId="4DBD3ECD" w:rsidR="009A3EB8" w:rsidRPr="009A3EB8" w:rsidRDefault="009A3EB8" w:rsidP="00267D8D">
      <w:pPr>
        <w:widowControl/>
        <w:autoSpaceDE/>
        <w:autoSpaceDN/>
        <w:spacing w:line="276" w:lineRule="auto"/>
        <w:ind w:right="594"/>
        <w:jc w:val="both"/>
        <w:rPr>
          <w:rFonts w:ascii="Aptos" w:eastAsia="Times New Roman" w:hAnsi="Aptos" w:cs="Times New Roman"/>
          <w:b/>
          <w:bCs/>
          <w:color w:val="333333"/>
          <w:lang w:bidi="ar-SA"/>
        </w:rPr>
      </w:pPr>
      <w:r>
        <w:rPr>
          <w:rFonts w:ascii="Aptos" w:eastAsia="Times New Roman" w:hAnsi="Aptos" w:cs="Times New Roman"/>
          <w:b/>
          <w:bCs/>
          <w:color w:val="333333"/>
          <w:lang w:bidi="ar-SA"/>
        </w:rPr>
        <w:t xml:space="preserve">Appendix 2 – Memories Letter -                   </w:t>
      </w:r>
      <w:r w:rsidR="00442D3A">
        <w:rPr>
          <w:rFonts w:ascii="Aptos" w:eastAsia="Times New Roman" w:hAnsi="Aptos" w:cs="Times New Roman"/>
          <w:b/>
          <w:bCs/>
          <w:color w:val="333333"/>
          <w:lang w:bidi="ar-SA"/>
        </w:rPr>
        <w:t xml:space="preserve">                      </w:t>
      </w:r>
      <w:r>
        <w:rPr>
          <w:rFonts w:ascii="Aptos" w:eastAsia="Times New Roman" w:hAnsi="Aptos" w:cs="Times New Roman"/>
          <w:b/>
          <w:bCs/>
          <w:color w:val="333333"/>
          <w:lang w:bidi="ar-SA"/>
        </w:rPr>
        <w:t xml:space="preserve"> </w:t>
      </w:r>
      <w:r w:rsidR="00442D3A">
        <w:rPr>
          <w:rFonts w:ascii="Aptos" w:eastAsia="Times New Roman" w:hAnsi="Aptos" w:cs="Times New Roman"/>
          <w:b/>
          <w:bCs/>
          <w:color w:val="333333"/>
          <w:lang w:bidi="ar-SA"/>
        </w:rPr>
        <w:t xml:space="preserve">  </w:t>
      </w:r>
      <w:r>
        <w:rPr>
          <w:rFonts w:ascii="Aptos" w:eastAsia="Times New Roman" w:hAnsi="Aptos" w:cs="Times New Roman"/>
          <w:b/>
          <w:bCs/>
          <w:color w:val="333333"/>
          <w:lang w:bidi="ar-SA"/>
        </w:rPr>
        <w:t xml:space="preserve"> </w:t>
      </w:r>
      <w:r w:rsidR="00442D3A">
        <w:rPr>
          <w:rFonts w:ascii="Aptos" w:eastAsia="Times New Roman" w:hAnsi="Aptos" w:cs="Times New Roman"/>
          <w:b/>
          <w:bCs/>
          <w:color w:val="333333"/>
          <w:lang w:bidi="ar-SA"/>
        </w:rPr>
        <w:object w:dxaOrig="1504" w:dyaOrig="982" w14:anchorId="0AD0B061">
          <v:shape id="_x0000_i1027" type="#_x0000_t75" style="width:75pt;height:59.25pt" o:ole="">
            <v:imagedata r:id="rId15" o:title=""/>
          </v:shape>
          <o:OLEObject Type="Embed" ProgID="Package" ShapeID="_x0000_i1027" DrawAspect="Icon" ObjectID="_1795851499" r:id="rId16"/>
        </w:object>
      </w:r>
    </w:p>
    <w:p w14:paraId="562C1261" w14:textId="77777777" w:rsidR="009A3EB8" w:rsidRDefault="009A3EB8" w:rsidP="00267D8D">
      <w:pPr>
        <w:widowControl/>
        <w:autoSpaceDE/>
        <w:autoSpaceDN/>
        <w:spacing w:line="276" w:lineRule="auto"/>
        <w:ind w:right="594"/>
        <w:jc w:val="both"/>
        <w:rPr>
          <w:rFonts w:ascii="Aptos" w:eastAsia="Times New Roman" w:hAnsi="Aptos" w:cs="Times New Roman"/>
          <w:b/>
          <w:bCs/>
          <w:color w:val="333333"/>
          <w:u w:val="single"/>
          <w:lang w:bidi="ar-SA"/>
        </w:rPr>
      </w:pPr>
    </w:p>
    <w:p w14:paraId="69BE3CF2" w14:textId="7B967525" w:rsidR="009A3EB8" w:rsidRPr="009A3EB8" w:rsidRDefault="009A3EB8" w:rsidP="00267D8D">
      <w:pPr>
        <w:widowControl/>
        <w:autoSpaceDE/>
        <w:autoSpaceDN/>
        <w:spacing w:line="276" w:lineRule="auto"/>
        <w:ind w:right="594"/>
        <w:jc w:val="both"/>
        <w:rPr>
          <w:rFonts w:ascii="Aptos" w:eastAsia="Times New Roman" w:hAnsi="Aptos" w:cs="Times New Roman"/>
          <w:color w:val="333333"/>
          <w:lang w:bidi="ar-SA"/>
        </w:rPr>
      </w:pPr>
      <w:r w:rsidRPr="009A3EB8">
        <w:rPr>
          <w:rFonts w:ascii="Aptos" w:eastAsia="Times New Roman" w:hAnsi="Aptos" w:cs="Times New Roman"/>
          <w:b/>
          <w:bCs/>
          <w:color w:val="333333"/>
          <w:lang w:bidi="ar-SA"/>
        </w:rPr>
        <w:t>Appendix 3 – Step Away closure checklist -</w:t>
      </w:r>
      <w:r>
        <w:rPr>
          <w:rFonts w:ascii="Aptos" w:eastAsia="Times New Roman" w:hAnsi="Aptos" w:cs="Times New Roman"/>
          <w:color w:val="333333"/>
          <w:lang w:bidi="ar-SA"/>
        </w:rPr>
        <w:t xml:space="preserve">       </w:t>
      </w:r>
      <w:r w:rsidR="00442D3A">
        <w:rPr>
          <w:rFonts w:ascii="Aptos" w:eastAsia="Times New Roman" w:hAnsi="Aptos" w:cs="Times New Roman"/>
          <w:color w:val="333333"/>
          <w:lang w:bidi="ar-SA"/>
        </w:rPr>
        <w:t xml:space="preserve">    </w:t>
      </w:r>
      <w:r>
        <w:rPr>
          <w:rFonts w:ascii="Aptos" w:eastAsia="Times New Roman" w:hAnsi="Aptos" w:cs="Times New Roman"/>
          <w:color w:val="333333"/>
          <w:lang w:bidi="ar-SA"/>
        </w:rPr>
        <w:t xml:space="preserve">  </w:t>
      </w:r>
      <w:bookmarkStart w:id="3" w:name="_MON_1786450363"/>
      <w:bookmarkEnd w:id="3"/>
      <w:r>
        <w:rPr>
          <w:rFonts w:ascii="Aptos" w:eastAsia="Times New Roman" w:hAnsi="Aptos" w:cs="Times New Roman"/>
          <w:color w:val="333333"/>
          <w:lang w:bidi="ar-SA"/>
        </w:rPr>
        <w:object w:dxaOrig="1504" w:dyaOrig="982" w14:anchorId="59EF1E62">
          <v:shape id="_x0000_i1028" type="#_x0000_t75" style="width:75pt;height:49.5pt" o:ole="">
            <v:imagedata r:id="rId17" o:title=""/>
          </v:shape>
          <o:OLEObject Type="Embed" ProgID="Word.Document.12" ShapeID="_x0000_i1028" DrawAspect="Icon" ObjectID="_1795851500" r:id="rId18">
            <o:FieldCodes>\s</o:FieldCodes>
          </o:OLEObject>
        </w:object>
      </w:r>
    </w:p>
    <w:p w14:paraId="05768614" w14:textId="77777777" w:rsidR="009A3EB8" w:rsidRPr="009A3EB8" w:rsidRDefault="009A3EB8" w:rsidP="00267D8D">
      <w:pPr>
        <w:widowControl/>
        <w:autoSpaceDE/>
        <w:autoSpaceDN/>
        <w:spacing w:line="276" w:lineRule="auto"/>
        <w:ind w:right="594"/>
        <w:jc w:val="both"/>
        <w:rPr>
          <w:rFonts w:ascii="Aptos" w:eastAsia="Times New Roman" w:hAnsi="Aptos" w:cs="Times New Roman"/>
          <w:color w:val="333333"/>
          <w:lang w:bidi="ar-SA"/>
        </w:rPr>
      </w:pPr>
    </w:p>
    <w:p w14:paraId="0A152163" w14:textId="300C2FD6" w:rsidR="009A3EB8" w:rsidRDefault="009A3EB8" w:rsidP="00267D8D">
      <w:pPr>
        <w:widowControl/>
        <w:autoSpaceDE/>
        <w:autoSpaceDN/>
        <w:spacing w:line="276" w:lineRule="auto"/>
        <w:ind w:right="594"/>
        <w:jc w:val="both"/>
        <w:rPr>
          <w:rFonts w:ascii="Aptos" w:eastAsia="Times New Roman" w:hAnsi="Aptos" w:cs="Times New Roman"/>
          <w:b/>
          <w:bCs/>
          <w:color w:val="333333"/>
          <w:u w:val="single"/>
          <w:lang w:bidi="ar-SA"/>
        </w:rPr>
      </w:pPr>
    </w:p>
    <w:p w14:paraId="58D4E5B2" w14:textId="5E93E39B" w:rsidR="009A3EB8" w:rsidRDefault="009A3EB8" w:rsidP="00267D8D">
      <w:pPr>
        <w:widowControl/>
        <w:autoSpaceDE/>
        <w:autoSpaceDN/>
        <w:spacing w:line="276" w:lineRule="auto"/>
        <w:ind w:right="594"/>
        <w:jc w:val="both"/>
        <w:rPr>
          <w:rFonts w:ascii="Aptos" w:eastAsia="Times New Roman" w:hAnsi="Aptos" w:cs="Times New Roman"/>
          <w:b/>
          <w:bCs/>
          <w:color w:val="333333"/>
          <w:u w:val="single"/>
          <w:lang w:bidi="ar-SA"/>
        </w:rPr>
      </w:pPr>
      <w:r>
        <w:rPr>
          <w:rFonts w:ascii="Aptos" w:eastAsia="Times New Roman" w:hAnsi="Aptos" w:cs="Times New Roman"/>
          <w:b/>
          <w:bCs/>
          <w:noProof/>
          <w:color w:val="333333"/>
          <w:u w:val="single"/>
          <w:lang w:bidi="ar-SA"/>
        </w:rPr>
        <mc:AlternateContent>
          <mc:Choice Requires="wps">
            <w:drawing>
              <wp:anchor distT="0" distB="0" distL="114300" distR="114300" simplePos="0" relativeHeight="251660288" behindDoc="0" locked="0" layoutInCell="1" allowOverlap="1" wp14:anchorId="2CBF6821" wp14:editId="3E08E035">
                <wp:simplePos x="0" y="0"/>
                <wp:positionH relativeFrom="column">
                  <wp:posOffset>-297180</wp:posOffset>
                </wp:positionH>
                <wp:positionV relativeFrom="paragraph">
                  <wp:posOffset>100965</wp:posOffset>
                </wp:positionV>
                <wp:extent cx="6477000" cy="7620"/>
                <wp:effectExtent l="0" t="0" r="19050" b="30480"/>
                <wp:wrapNone/>
                <wp:docPr id="445444102" name="Straight Connector 2"/>
                <wp:cNvGraphicFramePr/>
                <a:graphic xmlns:a="http://schemas.openxmlformats.org/drawingml/2006/main">
                  <a:graphicData uri="http://schemas.microsoft.com/office/word/2010/wordprocessingShape">
                    <wps:wsp>
                      <wps:cNvCnPr/>
                      <wps:spPr>
                        <a:xfrm flipV="1">
                          <a:off x="0" y="0"/>
                          <a:ext cx="64770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8BDBCB"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pt,7.95pt" to="486.6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" strokecolor="#5b9bd5 [3204]" strokeweight=".5pt">
                <v:stroke joinstyle="miter"/>
              </v:line>
            </w:pict>
          </mc:Fallback>
        </mc:AlternateContent>
      </w:r>
    </w:p>
    <w:p w14:paraId="1DE91DEB" w14:textId="77777777" w:rsidR="009A3EB8" w:rsidRDefault="009A3EB8" w:rsidP="00267D8D">
      <w:pPr>
        <w:widowControl/>
        <w:autoSpaceDE/>
        <w:autoSpaceDN/>
        <w:spacing w:line="276" w:lineRule="auto"/>
        <w:ind w:right="594"/>
        <w:jc w:val="both"/>
        <w:rPr>
          <w:rFonts w:ascii="Aptos" w:eastAsia="Times New Roman" w:hAnsi="Aptos" w:cs="Times New Roman"/>
          <w:b/>
          <w:bCs/>
          <w:color w:val="333333"/>
          <w:u w:val="single"/>
          <w:lang w:bidi="ar-SA"/>
        </w:rPr>
      </w:pPr>
    </w:p>
    <w:p w14:paraId="7ABCD74D" w14:textId="7A7CB999" w:rsidR="002E15FC" w:rsidRPr="00267D8D" w:rsidRDefault="00267D8D" w:rsidP="00267D8D">
      <w:pPr>
        <w:widowControl/>
        <w:autoSpaceDE/>
        <w:autoSpaceDN/>
        <w:spacing w:line="276" w:lineRule="auto"/>
        <w:ind w:right="594"/>
        <w:jc w:val="both"/>
        <w:rPr>
          <w:rFonts w:ascii="Aptos" w:eastAsia="Times New Roman" w:hAnsi="Aptos" w:cs="Times New Roman"/>
          <w:b/>
          <w:bCs/>
          <w:color w:val="333333"/>
          <w:u w:val="single"/>
          <w:lang w:bidi="ar-SA"/>
        </w:rPr>
      </w:pPr>
      <w:r w:rsidRPr="00267D8D">
        <w:rPr>
          <w:rFonts w:ascii="Aptos" w:eastAsia="Times New Roman" w:hAnsi="Aptos" w:cs="Times New Roman"/>
          <w:b/>
          <w:bCs/>
          <w:color w:val="333333"/>
          <w:u w:val="single"/>
          <w:lang w:bidi="ar-SA"/>
        </w:rPr>
        <w:t xml:space="preserve">Legislation, Statutory Guidance and Government Non-Statutory Guidance </w:t>
      </w:r>
    </w:p>
    <w:p w14:paraId="08A9BA75" w14:textId="77777777" w:rsidR="009C131C" w:rsidRPr="004331D5" w:rsidRDefault="009C131C" w:rsidP="004331D5">
      <w:pPr>
        <w:widowControl/>
        <w:autoSpaceDE/>
        <w:autoSpaceDN/>
        <w:spacing w:line="276" w:lineRule="auto"/>
        <w:ind w:right="594"/>
        <w:jc w:val="both"/>
        <w:rPr>
          <w:rFonts w:ascii="Aptos" w:eastAsia="Times New Roman" w:hAnsi="Aptos" w:cs="Times New Roman"/>
          <w:color w:val="333333"/>
          <w:lang w:bidi="ar-SA"/>
        </w:rPr>
      </w:pPr>
    </w:p>
    <w:p w14:paraId="1B54B862" w14:textId="6CB20E71" w:rsidR="002E15FC" w:rsidRPr="004331D5" w:rsidRDefault="009C131C" w:rsidP="009A3EB8">
      <w:pPr>
        <w:pStyle w:val="ListParagraph"/>
        <w:widowControl/>
        <w:numPr>
          <w:ilvl w:val="0"/>
          <w:numId w:val="23"/>
        </w:numPr>
        <w:autoSpaceDE/>
        <w:autoSpaceDN/>
        <w:spacing w:line="276" w:lineRule="auto"/>
        <w:ind w:right="594"/>
        <w:rPr>
          <w:rFonts w:ascii="Aptos" w:eastAsia="Times New Roman" w:hAnsi="Aptos" w:cs="Times New Roman"/>
          <w:color w:val="333333"/>
          <w:sz w:val="20"/>
          <w:szCs w:val="20"/>
          <w:lang w:bidi="ar-SA"/>
        </w:rPr>
      </w:pPr>
      <w:r w:rsidRPr="004331D5">
        <w:rPr>
          <w:rFonts w:ascii="Aptos" w:eastAsia="Times New Roman" w:hAnsi="Aptos" w:cs="Times New Roman"/>
          <w:color w:val="333333"/>
          <w:sz w:val="20"/>
          <w:szCs w:val="20"/>
          <w:lang w:bidi="ar-SA"/>
        </w:rPr>
        <w:t>Click here to view: Needs Assessment and Content of Pathway Plans for Relevant and Former Relevant Children</w:t>
      </w:r>
      <w:r w:rsidR="009A3EB8" w:rsidRPr="004331D5">
        <w:rPr>
          <w:rFonts w:ascii="Aptos" w:eastAsia="Times New Roman" w:hAnsi="Aptos" w:cs="Times New Roman"/>
          <w:color w:val="333333"/>
          <w:sz w:val="20"/>
          <w:szCs w:val="20"/>
          <w:lang w:bidi="ar-SA"/>
        </w:rPr>
        <w:t xml:space="preserve">: </w:t>
      </w:r>
      <w:hyperlink r:id="rId19" w:anchor="page=21" w:history="1">
        <w:r w:rsidR="009A3EB8" w:rsidRPr="004331D5">
          <w:rPr>
            <w:rStyle w:val="Hyperlink"/>
            <w:rFonts w:ascii="Aptos" w:eastAsia="Times New Roman" w:hAnsi="Aptos" w:cs="Times New Roman"/>
            <w:sz w:val="20"/>
            <w:szCs w:val="20"/>
            <w:lang w:bidi="ar-SA"/>
          </w:rPr>
          <w:t>https://www.gov.uk/government/uploads/system/uploads/attachment_data/file/397649/CA1989_Transitions_guidance.pdf#page=21</w:t>
        </w:r>
      </w:hyperlink>
      <w:r w:rsidR="009A3EB8" w:rsidRPr="004331D5">
        <w:rPr>
          <w:rFonts w:ascii="Aptos" w:eastAsia="Times New Roman" w:hAnsi="Aptos" w:cs="Times New Roman"/>
          <w:color w:val="333333"/>
          <w:sz w:val="20"/>
          <w:szCs w:val="20"/>
          <w:lang w:bidi="ar-SA"/>
        </w:rPr>
        <w:t>.</w:t>
      </w:r>
    </w:p>
    <w:p w14:paraId="66D79D8B" w14:textId="76C72717" w:rsidR="009A3EB8" w:rsidRPr="004331D5" w:rsidRDefault="009A3EB8" w:rsidP="009A3EB8">
      <w:pPr>
        <w:pStyle w:val="ListParagraph"/>
        <w:widowControl/>
        <w:numPr>
          <w:ilvl w:val="0"/>
          <w:numId w:val="23"/>
        </w:numPr>
        <w:autoSpaceDE/>
        <w:autoSpaceDN/>
        <w:spacing w:line="276" w:lineRule="auto"/>
        <w:ind w:right="594"/>
        <w:rPr>
          <w:rFonts w:ascii="Aptos" w:eastAsia="Times New Roman" w:hAnsi="Aptos" w:cs="Times New Roman"/>
          <w:color w:val="333333"/>
          <w:sz w:val="20"/>
          <w:szCs w:val="20"/>
          <w:lang w:bidi="ar-SA"/>
        </w:rPr>
      </w:pPr>
      <w:r w:rsidRPr="004331D5">
        <w:rPr>
          <w:rFonts w:ascii="Aptos" w:eastAsia="Times New Roman" w:hAnsi="Aptos" w:cs="Times New Roman"/>
          <w:color w:val="333333"/>
          <w:sz w:val="20"/>
          <w:szCs w:val="20"/>
          <w:lang w:bidi="ar-SA"/>
        </w:rPr>
        <w:t xml:space="preserve">Click here </w:t>
      </w:r>
      <w:r w:rsidR="004331D5">
        <w:rPr>
          <w:rFonts w:ascii="Aptos" w:eastAsia="Times New Roman" w:hAnsi="Aptos" w:cs="Times New Roman"/>
          <w:color w:val="333333"/>
          <w:sz w:val="20"/>
          <w:szCs w:val="20"/>
          <w:lang w:bidi="ar-SA"/>
        </w:rPr>
        <w:t xml:space="preserve">to view: </w:t>
      </w:r>
      <w:r w:rsidRPr="004331D5">
        <w:rPr>
          <w:rFonts w:ascii="Aptos" w:eastAsia="Times New Roman" w:hAnsi="Aptos" w:cs="Times New Roman"/>
          <w:color w:val="333333"/>
          <w:sz w:val="20"/>
          <w:szCs w:val="20"/>
          <w:lang w:bidi="ar-SA"/>
        </w:rPr>
        <w:t xml:space="preserve">Extending PA support to all care </w:t>
      </w:r>
      <w:r w:rsidR="004331D5" w:rsidRPr="004331D5">
        <w:rPr>
          <w:rFonts w:ascii="Aptos" w:eastAsia="Times New Roman" w:hAnsi="Aptos" w:cs="Times New Roman"/>
          <w:color w:val="333333"/>
          <w:sz w:val="20"/>
          <w:szCs w:val="20"/>
          <w:lang w:bidi="ar-SA"/>
        </w:rPr>
        <w:t>leavers</w:t>
      </w:r>
      <w:r w:rsidRPr="004331D5">
        <w:rPr>
          <w:rFonts w:ascii="Aptos" w:eastAsia="Times New Roman" w:hAnsi="Aptos" w:cs="Times New Roman"/>
          <w:color w:val="333333"/>
          <w:sz w:val="20"/>
          <w:szCs w:val="20"/>
          <w:lang w:bidi="ar-SA"/>
        </w:rPr>
        <w:t xml:space="preserve"> to age 25 (DFE 2018) </w:t>
      </w:r>
    </w:p>
    <w:p w14:paraId="10DCAB4F" w14:textId="3C96235E" w:rsidR="009A3EB8" w:rsidRPr="004331D5" w:rsidRDefault="009A3EB8" w:rsidP="009A3EB8">
      <w:pPr>
        <w:pStyle w:val="ListParagraph"/>
        <w:widowControl/>
        <w:autoSpaceDE/>
        <w:autoSpaceDN/>
        <w:spacing w:line="276" w:lineRule="auto"/>
        <w:ind w:right="594"/>
        <w:rPr>
          <w:sz w:val="20"/>
          <w:szCs w:val="20"/>
        </w:rPr>
      </w:pPr>
      <w:hyperlink r:id="rId20" w:history="1">
        <w:r w:rsidRPr="004331D5">
          <w:rPr>
            <w:color w:val="0000FF"/>
            <w:sz w:val="20"/>
            <w:szCs w:val="20"/>
            <w:u w:val="single"/>
          </w:rPr>
          <w:t>Extending Personal Adviser support to all care leavers to age 25 (publishing.service.gov.uk)</w:t>
        </w:r>
      </w:hyperlink>
    </w:p>
    <w:p w14:paraId="7AFAF6D7" w14:textId="54836746" w:rsidR="009A3EB8" w:rsidRPr="004331D5" w:rsidRDefault="009A3EB8" w:rsidP="009A3EB8">
      <w:pPr>
        <w:pStyle w:val="ListParagraph"/>
        <w:widowControl/>
        <w:numPr>
          <w:ilvl w:val="0"/>
          <w:numId w:val="23"/>
        </w:numPr>
        <w:autoSpaceDE/>
        <w:autoSpaceDN/>
        <w:spacing w:line="276" w:lineRule="auto"/>
        <w:ind w:right="594"/>
        <w:rPr>
          <w:sz w:val="20"/>
          <w:szCs w:val="20"/>
        </w:rPr>
      </w:pPr>
      <w:r w:rsidRPr="004331D5">
        <w:rPr>
          <w:sz w:val="20"/>
          <w:szCs w:val="20"/>
        </w:rPr>
        <w:t xml:space="preserve">Click here to view Children Act </w:t>
      </w:r>
      <w:r w:rsidR="004331D5" w:rsidRPr="004331D5">
        <w:rPr>
          <w:sz w:val="20"/>
          <w:szCs w:val="20"/>
        </w:rPr>
        <w:t>1989; transition</w:t>
      </w:r>
      <w:r w:rsidRPr="004331D5">
        <w:rPr>
          <w:sz w:val="20"/>
          <w:szCs w:val="20"/>
        </w:rPr>
        <w:t xml:space="preserve"> to adulthood for care leavers. </w:t>
      </w:r>
    </w:p>
    <w:p w14:paraId="002E9DDA" w14:textId="0FB60AA4" w:rsidR="004331D5" w:rsidRPr="004331D5" w:rsidRDefault="004331D5" w:rsidP="009A3EB8">
      <w:pPr>
        <w:pStyle w:val="ListParagraph"/>
        <w:widowControl/>
        <w:autoSpaceDE/>
        <w:autoSpaceDN/>
        <w:spacing w:line="276" w:lineRule="auto"/>
        <w:ind w:right="594"/>
        <w:rPr>
          <w:sz w:val="20"/>
          <w:szCs w:val="20"/>
        </w:rPr>
      </w:pPr>
      <w:hyperlink r:id="rId21" w:history="1">
        <w:r w:rsidRPr="004331D5">
          <w:rPr>
            <w:color w:val="0000FF"/>
            <w:sz w:val="20"/>
            <w:szCs w:val="20"/>
            <w:u w:val="single"/>
          </w:rPr>
          <w:t>Children Act 1989: transition to adulthood for care leavers - GOV.UK (www.gov.uk)</w:t>
        </w:r>
      </w:hyperlink>
    </w:p>
    <w:p w14:paraId="3ADE2AFC" w14:textId="6E3EF5C6" w:rsidR="009A3EB8" w:rsidRPr="004331D5" w:rsidRDefault="009A3EB8" w:rsidP="009A3EB8">
      <w:pPr>
        <w:pStyle w:val="ListParagraph"/>
        <w:widowControl/>
        <w:numPr>
          <w:ilvl w:val="0"/>
          <w:numId w:val="23"/>
        </w:numPr>
        <w:autoSpaceDE/>
        <w:autoSpaceDN/>
        <w:spacing w:line="276" w:lineRule="auto"/>
        <w:ind w:right="594"/>
        <w:rPr>
          <w:rFonts w:ascii="Aptos" w:eastAsia="Times New Roman" w:hAnsi="Aptos" w:cs="Times New Roman"/>
          <w:color w:val="333333"/>
          <w:sz w:val="20"/>
          <w:szCs w:val="20"/>
          <w:lang w:bidi="ar-SA"/>
        </w:rPr>
      </w:pPr>
      <w:r w:rsidRPr="004331D5">
        <w:rPr>
          <w:rFonts w:ascii="Aptos" w:eastAsia="Times New Roman" w:hAnsi="Aptos" w:cs="Times New Roman"/>
          <w:color w:val="333333"/>
          <w:sz w:val="20"/>
          <w:szCs w:val="20"/>
          <w:lang w:bidi="ar-SA"/>
        </w:rPr>
        <w:t xml:space="preserve">Children and Social Work Act 2017 </w:t>
      </w:r>
    </w:p>
    <w:p w14:paraId="21FCDF09" w14:textId="05A78F03" w:rsidR="009A3EB8" w:rsidRPr="004331D5" w:rsidRDefault="009A3EB8" w:rsidP="004331D5">
      <w:pPr>
        <w:pStyle w:val="ListParagraph"/>
        <w:widowControl/>
        <w:autoSpaceDE/>
        <w:autoSpaceDN/>
        <w:spacing w:line="276" w:lineRule="auto"/>
        <w:ind w:right="594"/>
        <w:rPr>
          <w:rFonts w:ascii="Aptos" w:eastAsia="Times New Roman" w:hAnsi="Aptos" w:cs="Times New Roman"/>
          <w:color w:val="333333"/>
          <w:sz w:val="20"/>
          <w:szCs w:val="20"/>
          <w:lang w:bidi="ar-SA"/>
        </w:rPr>
      </w:pPr>
      <w:hyperlink r:id="rId22" w:history="1">
        <w:r w:rsidRPr="004331D5">
          <w:rPr>
            <w:color w:val="0000FF"/>
            <w:sz w:val="20"/>
            <w:szCs w:val="20"/>
            <w:u w:val="single"/>
          </w:rPr>
          <w:t>Children and Social Work Act 2017 (legislation.gov.uk)</w:t>
        </w:r>
      </w:hyperlink>
    </w:p>
    <w:p w14:paraId="349AA7BF" w14:textId="77777777" w:rsidR="009C131C" w:rsidRPr="009A3EB8" w:rsidRDefault="009C131C" w:rsidP="009C131C">
      <w:pPr>
        <w:widowControl/>
        <w:autoSpaceDE/>
        <w:autoSpaceDN/>
        <w:spacing w:line="276" w:lineRule="auto"/>
        <w:ind w:right="594"/>
        <w:rPr>
          <w:rFonts w:ascii="Aptos" w:eastAsia="Times New Roman" w:hAnsi="Aptos" w:cs="Times New Roman"/>
          <w:color w:val="333333"/>
          <w:sz w:val="18"/>
          <w:szCs w:val="18"/>
          <w:lang w:bidi="ar-SA"/>
        </w:rPr>
      </w:pPr>
    </w:p>
    <w:p w14:paraId="53EB94F9" w14:textId="77777777" w:rsidR="002E15FC" w:rsidRDefault="002E15FC" w:rsidP="009C131C">
      <w:pPr>
        <w:widowControl/>
        <w:autoSpaceDE/>
        <w:autoSpaceDN/>
        <w:spacing w:line="276" w:lineRule="auto"/>
        <w:ind w:right="594"/>
        <w:rPr>
          <w:rFonts w:ascii="Aptos" w:eastAsia="Times New Roman" w:hAnsi="Aptos" w:cs="Times New Roman"/>
          <w:color w:val="333333"/>
          <w:lang w:bidi="ar-SA"/>
        </w:rPr>
      </w:pPr>
    </w:p>
    <w:p w14:paraId="69093999" w14:textId="77777777" w:rsidR="002E15FC" w:rsidRPr="002E15FC" w:rsidRDefault="002E15FC" w:rsidP="002E15FC">
      <w:pPr>
        <w:widowControl/>
        <w:autoSpaceDE/>
        <w:autoSpaceDN/>
        <w:spacing w:line="276" w:lineRule="auto"/>
        <w:ind w:right="594"/>
        <w:jc w:val="both"/>
        <w:rPr>
          <w:rFonts w:ascii="Aptos" w:eastAsia="Times New Roman" w:hAnsi="Aptos" w:cs="Times New Roman"/>
          <w:color w:val="333333"/>
          <w:lang w:bidi="ar-SA"/>
        </w:rPr>
      </w:pPr>
    </w:p>
    <w:bookmarkEnd w:id="0"/>
    <w:p w14:paraId="101042B5" w14:textId="77777777" w:rsidR="002E15FC" w:rsidRPr="006F1073" w:rsidRDefault="002E15FC" w:rsidP="002E15FC">
      <w:pPr>
        <w:widowControl/>
        <w:shd w:val="clear" w:color="auto" w:fill="FFFFFF"/>
        <w:autoSpaceDE/>
        <w:autoSpaceDN/>
        <w:spacing w:before="100" w:beforeAutospacing="1" w:after="100" w:afterAutospacing="1" w:line="276" w:lineRule="auto"/>
        <w:jc w:val="both"/>
        <w:rPr>
          <w:rFonts w:ascii="Aptos" w:eastAsia="Times New Roman" w:hAnsi="Aptos" w:cs="Times New Roman"/>
          <w:b/>
          <w:bCs/>
          <w:color w:val="002060"/>
          <w:lang w:bidi="ar-SA"/>
        </w:rPr>
      </w:pPr>
    </w:p>
    <w:p w14:paraId="36772AAA" w14:textId="77777777" w:rsidR="002E15FC" w:rsidRPr="002E15FC" w:rsidRDefault="002E15FC" w:rsidP="002E15FC">
      <w:pPr>
        <w:spacing w:before="1" w:line="276" w:lineRule="auto"/>
        <w:jc w:val="both"/>
        <w:rPr>
          <w:rFonts w:ascii="Aptos" w:hAnsi="Aptos" w:cs="Arial"/>
          <w:b/>
          <w:color w:val="7030A0"/>
          <w:u w:val="single"/>
        </w:rPr>
      </w:pPr>
    </w:p>
    <w:p w14:paraId="6BF6AA57" w14:textId="77777777" w:rsidR="00311A97" w:rsidRDefault="00311A97"/>
    <w:sectPr w:rsidR="00311A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ssistant">
    <w:charset w:val="B1"/>
    <w:family w:val="auto"/>
    <w:pitch w:val="variable"/>
    <w:sig w:usb0="A00008FF" w:usb1="4000204B" w:usb2="00000000" w:usb3="00000000" w:csb0="0000002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043AC9E"/>
    <w:multiLevelType w:val="hybridMultilevel"/>
    <w:tmpl w:val="D0A63180"/>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1612BC"/>
    <w:multiLevelType w:val="hybridMultilevel"/>
    <w:tmpl w:val="83DCF966"/>
    <w:lvl w:ilvl="0" w:tplc="40F431E8">
      <w:start w:val="1"/>
      <w:numFmt w:val="decimal"/>
      <w:lvlText w:val="%1."/>
      <w:lvlJc w:val="left"/>
      <w:pPr>
        <w:ind w:left="360" w:hanging="360"/>
      </w:pPr>
      <w:rPr>
        <w:rFonts w:ascii="Aptos" w:eastAsia="Times New Roman" w:hAnsi="Aptos"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AA77C0"/>
    <w:multiLevelType w:val="hybridMultilevel"/>
    <w:tmpl w:val="714CEFBC"/>
    <w:lvl w:ilvl="0" w:tplc="1DEE82A4">
      <w:start w:val="1"/>
      <w:numFmt w:val="bullet"/>
      <w:lvlText w:val=""/>
      <w:lvlJc w:val="left"/>
      <w:pPr>
        <w:ind w:left="720" w:hanging="360"/>
      </w:pPr>
      <w:rPr>
        <w:rFonts w:ascii="Symbol" w:eastAsia="Calibri" w:hAnsi="Symbol" w:cs="Calibr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D52B3"/>
    <w:multiLevelType w:val="hybridMultilevel"/>
    <w:tmpl w:val="FDDA2B58"/>
    <w:lvl w:ilvl="0" w:tplc="41A00C88">
      <w:start w:val="1"/>
      <w:numFmt w:val="decimal"/>
      <w:lvlText w:val="%1."/>
      <w:lvlJc w:val="left"/>
      <w:pPr>
        <w:ind w:left="360" w:hanging="360"/>
      </w:pPr>
      <w:rPr>
        <w:rFonts w:hint="default"/>
        <w:b/>
        <w:color w:val="00206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6D221C7"/>
    <w:multiLevelType w:val="hybridMultilevel"/>
    <w:tmpl w:val="189A2F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2D52F4"/>
    <w:multiLevelType w:val="hybridMultilevel"/>
    <w:tmpl w:val="1B6C3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EA72BB9"/>
    <w:multiLevelType w:val="hybridMultilevel"/>
    <w:tmpl w:val="061EE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549FB"/>
    <w:multiLevelType w:val="hybridMultilevel"/>
    <w:tmpl w:val="4B2434FA"/>
    <w:lvl w:ilvl="0" w:tplc="44DADA24">
      <w:start w:val="1"/>
      <w:numFmt w:val="decimal"/>
      <w:lvlText w:val="%1."/>
      <w:lvlJc w:val="left"/>
      <w:pPr>
        <w:ind w:left="720" w:hanging="360"/>
      </w:pPr>
      <w:rPr>
        <w:rFonts w:ascii="Calibri" w:hAnsi="Calibri"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6021EC9"/>
    <w:multiLevelType w:val="hybridMultilevel"/>
    <w:tmpl w:val="6096C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B721A1"/>
    <w:multiLevelType w:val="multilevel"/>
    <w:tmpl w:val="0E3A24C4"/>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927"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CC33955"/>
    <w:multiLevelType w:val="hybridMultilevel"/>
    <w:tmpl w:val="6FD4AFA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F8D4DC8"/>
    <w:multiLevelType w:val="hybridMultilevel"/>
    <w:tmpl w:val="04B632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6424B"/>
    <w:multiLevelType w:val="hybridMultilevel"/>
    <w:tmpl w:val="722C6C7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A80F84"/>
    <w:multiLevelType w:val="hybridMultilevel"/>
    <w:tmpl w:val="D1A440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4F216278"/>
    <w:multiLevelType w:val="hybridMultilevel"/>
    <w:tmpl w:val="CF021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6473B8A"/>
    <w:multiLevelType w:val="hybridMultilevel"/>
    <w:tmpl w:val="CCBE0EC2"/>
    <w:lvl w:ilvl="0" w:tplc="2582507A">
      <w:start w:val="1"/>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9EA37C8"/>
    <w:multiLevelType w:val="hybridMultilevel"/>
    <w:tmpl w:val="543617A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7" w15:restartNumberingAfterBreak="0">
    <w:nsid w:val="5AA83183"/>
    <w:multiLevelType w:val="hybridMultilevel"/>
    <w:tmpl w:val="24FC5D6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2E06DB4"/>
    <w:multiLevelType w:val="hybridMultilevel"/>
    <w:tmpl w:val="8B10901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780DB9"/>
    <w:multiLevelType w:val="hybridMultilevel"/>
    <w:tmpl w:val="374E2AA4"/>
    <w:lvl w:ilvl="0" w:tplc="D6B0D27A">
      <w:start w:val="1"/>
      <w:numFmt w:val="decimal"/>
      <w:lvlText w:val="%1."/>
      <w:lvlJc w:val="left"/>
      <w:pPr>
        <w:ind w:left="720" w:hanging="360"/>
      </w:pPr>
      <w:rPr>
        <w:rFonts w:hint="default"/>
        <w:b/>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475EC6"/>
    <w:multiLevelType w:val="multilevel"/>
    <w:tmpl w:val="2B5A910A"/>
    <w:lvl w:ilvl="0">
      <w:start w:val="1"/>
      <w:numFmt w:val="decimal"/>
      <w:lvlText w:val="%1."/>
      <w:lvlJc w:val="left"/>
      <w:pPr>
        <w:tabs>
          <w:tab w:val="num" w:pos="720"/>
        </w:tabs>
        <w:ind w:left="720" w:hanging="360"/>
      </w:pPr>
      <w:rPr>
        <w:rFonts w:ascii="Aptos" w:eastAsia="Times New Roman" w:hAnsi="Aptos"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B3A34"/>
    <w:multiLevelType w:val="hybridMultilevel"/>
    <w:tmpl w:val="18E0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7D07D4"/>
    <w:multiLevelType w:val="hybridMultilevel"/>
    <w:tmpl w:val="231C6EA2"/>
    <w:lvl w:ilvl="0" w:tplc="A6CEBDA0">
      <w:start w:val="2"/>
      <w:numFmt w:val="bullet"/>
      <w:lvlText w:val="-"/>
      <w:lvlJc w:val="left"/>
      <w:pPr>
        <w:ind w:left="1080" w:hanging="360"/>
      </w:pPr>
      <w:rPr>
        <w:rFonts w:ascii="Aptos" w:eastAsiaTheme="minorHAnsi" w:hAnsi="Aptos"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96A1B1A"/>
    <w:multiLevelType w:val="hybridMultilevel"/>
    <w:tmpl w:val="AFE09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C285868"/>
    <w:multiLevelType w:val="hybridMultilevel"/>
    <w:tmpl w:val="000C43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2430102">
    <w:abstractNumId w:val="20"/>
  </w:num>
  <w:num w:numId="2" w16cid:durableId="1394308259">
    <w:abstractNumId w:val="17"/>
  </w:num>
  <w:num w:numId="3" w16cid:durableId="1082721935">
    <w:abstractNumId w:val="13"/>
  </w:num>
  <w:num w:numId="4" w16cid:durableId="976184403">
    <w:abstractNumId w:val="2"/>
  </w:num>
  <w:num w:numId="5" w16cid:durableId="124278783">
    <w:abstractNumId w:val="6"/>
  </w:num>
  <w:num w:numId="6" w16cid:durableId="1446532987">
    <w:abstractNumId w:val="12"/>
  </w:num>
  <w:num w:numId="7" w16cid:durableId="1381637646">
    <w:abstractNumId w:val="10"/>
  </w:num>
  <w:num w:numId="8" w16cid:durableId="2129426491">
    <w:abstractNumId w:val="1"/>
  </w:num>
  <w:num w:numId="9" w16cid:durableId="396778">
    <w:abstractNumId w:val="19"/>
  </w:num>
  <w:num w:numId="10" w16cid:durableId="1386490854">
    <w:abstractNumId w:val="18"/>
  </w:num>
  <w:num w:numId="11" w16cid:durableId="594822012">
    <w:abstractNumId w:val="0"/>
  </w:num>
  <w:num w:numId="12" w16cid:durableId="1945140612">
    <w:abstractNumId w:val="4"/>
  </w:num>
  <w:num w:numId="13" w16cid:durableId="1342275460">
    <w:abstractNumId w:val="8"/>
  </w:num>
  <w:num w:numId="14" w16cid:durableId="1488589890">
    <w:abstractNumId w:val="14"/>
  </w:num>
  <w:num w:numId="15" w16cid:durableId="1759324810">
    <w:abstractNumId w:val="9"/>
  </w:num>
  <w:num w:numId="16" w16cid:durableId="798762233">
    <w:abstractNumId w:val="7"/>
  </w:num>
  <w:num w:numId="17" w16cid:durableId="185487302">
    <w:abstractNumId w:val="15"/>
  </w:num>
  <w:num w:numId="18" w16cid:durableId="833187736">
    <w:abstractNumId w:val="16"/>
  </w:num>
  <w:num w:numId="19" w16cid:durableId="142892070">
    <w:abstractNumId w:val="21"/>
  </w:num>
  <w:num w:numId="20" w16cid:durableId="2118674184">
    <w:abstractNumId w:val="23"/>
  </w:num>
  <w:num w:numId="21" w16cid:durableId="1506364448">
    <w:abstractNumId w:val="3"/>
  </w:num>
  <w:num w:numId="22" w16cid:durableId="881602374">
    <w:abstractNumId w:val="22"/>
  </w:num>
  <w:num w:numId="23" w16cid:durableId="259339560">
    <w:abstractNumId w:val="5"/>
  </w:num>
  <w:num w:numId="24" w16cid:durableId="1967853231">
    <w:abstractNumId w:val="11"/>
  </w:num>
  <w:num w:numId="25" w16cid:durableId="109983438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5FC"/>
    <w:rsid w:val="00142F31"/>
    <w:rsid w:val="00196D11"/>
    <w:rsid w:val="001C5A65"/>
    <w:rsid w:val="001E78C8"/>
    <w:rsid w:val="001F0999"/>
    <w:rsid w:val="00267D8D"/>
    <w:rsid w:val="00280290"/>
    <w:rsid w:val="002C0815"/>
    <w:rsid w:val="002E15FC"/>
    <w:rsid w:val="00307EAC"/>
    <w:rsid w:val="00311A97"/>
    <w:rsid w:val="003401A0"/>
    <w:rsid w:val="003F087A"/>
    <w:rsid w:val="00402CE9"/>
    <w:rsid w:val="004331D5"/>
    <w:rsid w:val="00433A5E"/>
    <w:rsid w:val="00442D3A"/>
    <w:rsid w:val="00490B4D"/>
    <w:rsid w:val="00491570"/>
    <w:rsid w:val="00541BF4"/>
    <w:rsid w:val="005C4765"/>
    <w:rsid w:val="00670389"/>
    <w:rsid w:val="00723B69"/>
    <w:rsid w:val="00741F05"/>
    <w:rsid w:val="00781A42"/>
    <w:rsid w:val="00844BE2"/>
    <w:rsid w:val="00902E6B"/>
    <w:rsid w:val="009234BB"/>
    <w:rsid w:val="009A3EB8"/>
    <w:rsid w:val="009C131C"/>
    <w:rsid w:val="00A16069"/>
    <w:rsid w:val="00A55D58"/>
    <w:rsid w:val="00A75E78"/>
    <w:rsid w:val="00A80DC3"/>
    <w:rsid w:val="00CD0DE5"/>
    <w:rsid w:val="00CF3454"/>
    <w:rsid w:val="00D431F2"/>
    <w:rsid w:val="00DA7B9B"/>
    <w:rsid w:val="00DE6F35"/>
    <w:rsid w:val="00F44757"/>
    <w:rsid w:val="00FA57EF"/>
    <w:rsid w:val="00FE36FC"/>
    <w:rsid w:val="00FE53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621BC1E"/>
  <w15:chartTrackingRefBased/>
  <w15:docId w15:val="{1A296CF9-59BE-46B5-AA8B-D229B72D2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5FC"/>
    <w:pPr>
      <w:widowControl w:val="0"/>
      <w:autoSpaceDE w:val="0"/>
      <w:autoSpaceDN w:val="0"/>
      <w:spacing w:after="0" w:line="240" w:lineRule="auto"/>
    </w:pPr>
    <w:rPr>
      <w:rFonts w:ascii="Calibri" w:eastAsia="Calibri" w:hAnsi="Calibri" w:cs="Calibri"/>
      <w:lang w:eastAsia="en-GB" w:bidi="en-GB"/>
    </w:rPr>
  </w:style>
  <w:style w:type="paragraph" w:styleId="Heading1">
    <w:name w:val="heading 1"/>
    <w:basedOn w:val="Normal"/>
    <w:next w:val="Normal"/>
    <w:link w:val="Heading1Char"/>
    <w:uiPriority w:val="9"/>
    <w:qFormat/>
    <w:rsid w:val="002E15F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E15F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E15F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E15F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E15F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E15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5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5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5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5F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E15F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E15F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E15F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E15F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E15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5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5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5FC"/>
    <w:rPr>
      <w:rFonts w:eastAsiaTheme="majorEastAsia" w:cstheme="majorBidi"/>
      <w:color w:val="272727" w:themeColor="text1" w:themeTint="D8"/>
    </w:rPr>
  </w:style>
  <w:style w:type="paragraph" w:styleId="Title">
    <w:name w:val="Title"/>
    <w:basedOn w:val="Normal"/>
    <w:next w:val="Normal"/>
    <w:link w:val="TitleChar"/>
    <w:uiPriority w:val="10"/>
    <w:qFormat/>
    <w:rsid w:val="002E15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5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5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5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5FC"/>
    <w:pPr>
      <w:spacing w:before="160"/>
      <w:jc w:val="center"/>
    </w:pPr>
    <w:rPr>
      <w:i/>
      <w:iCs/>
      <w:color w:val="404040" w:themeColor="text1" w:themeTint="BF"/>
    </w:rPr>
  </w:style>
  <w:style w:type="character" w:customStyle="1" w:styleId="QuoteChar">
    <w:name w:val="Quote Char"/>
    <w:basedOn w:val="DefaultParagraphFont"/>
    <w:link w:val="Quote"/>
    <w:uiPriority w:val="29"/>
    <w:rsid w:val="002E15FC"/>
    <w:rPr>
      <w:i/>
      <w:iCs/>
      <w:color w:val="404040" w:themeColor="text1" w:themeTint="BF"/>
    </w:rPr>
  </w:style>
  <w:style w:type="paragraph" w:styleId="ListParagraph">
    <w:name w:val="List Paragraph"/>
    <w:basedOn w:val="Normal"/>
    <w:uiPriority w:val="34"/>
    <w:qFormat/>
    <w:rsid w:val="002E15FC"/>
    <w:pPr>
      <w:ind w:left="720"/>
      <w:contextualSpacing/>
    </w:pPr>
  </w:style>
  <w:style w:type="character" w:styleId="IntenseEmphasis">
    <w:name w:val="Intense Emphasis"/>
    <w:basedOn w:val="DefaultParagraphFont"/>
    <w:uiPriority w:val="21"/>
    <w:qFormat/>
    <w:rsid w:val="002E15FC"/>
    <w:rPr>
      <w:i/>
      <w:iCs/>
      <w:color w:val="2E74B5" w:themeColor="accent1" w:themeShade="BF"/>
    </w:rPr>
  </w:style>
  <w:style w:type="paragraph" w:styleId="IntenseQuote">
    <w:name w:val="Intense Quote"/>
    <w:basedOn w:val="Normal"/>
    <w:next w:val="Normal"/>
    <w:link w:val="IntenseQuoteChar"/>
    <w:uiPriority w:val="30"/>
    <w:qFormat/>
    <w:rsid w:val="002E15F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E15FC"/>
    <w:rPr>
      <w:i/>
      <w:iCs/>
      <w:color w:val="2E74B5" w:themeColor="accent1" w:themeShade="BF"/>
    </w:rPr>
  </w:style>
  <w:style w:type="character" w:styleId="IntenseReference">
    <w:name w:val="Intense Reference"/>
    <w:basedOn w:val="DefaultParagraphFont"/>
    <w:uiPriority w:val="32"/>
    <w:qFormat/>
    <w:rsid w:val="002E15FC"/>
    <w:rPr>
      <w:b/>
      <w:bCs/>
      <w:smallCaps/>
      <w:color w:val="2E74B5" w:themeColor="accent1" w:themeShade="BF"/>
      <w:spacing w:val="5"/>
    </w:rPr>
  </w:style>
  <w:style w:type="paragraph" w:styleId="BodyText">
    <w:name w:val="Body Text"/>
    <w:basedOn w:val="Normal"/>
    <w:link w:val="BodyTextChar"/>
    <w:uiPriority w:val="1"/>
    <w:qFormat/>
    <w:rsid w:val="002E15FC"/>
    <w:pPr>
      <w:jc w:val="both"/>
    </w:pPr>
    <w:rPr>
      <w:sz w:val="24"/>
      <w:szCs w:val="24"/>
    </w:rPr>
  </w:style>
  <w:style w:type="character" w:customStyle="1" w:styleId="BodyTextChar">
    <w:name w:val="Body Text Char"/>
    <w:basedOn w:val="DefaultParagraphFont"/>
    <w:link w:val="BodyText"/>
    <w:uiPriority w:val="1"/>
    <w:rsid w:val="002E15FC"/>
    <w:rPr>
      <w:rFonts w:ascii="Calibri" w:eastAsia="Calibri" w:hAnsi="Calibri" w:cs="Calibri"/>
      <w:sz w:val="24"/>
      <w:szCs w:val="24"/>
      <w:lang w:eastAsia="en-GB" w:bidi="en-GB"/>
    </w:rPr>
  </w:style>
  <w:style w:type="character" w:styleId="Hyperlink">
    <w:name w:val="Hyperlink"/>
    <w:basedOn w:val="DefaultParagraphFont"/>
    <w:uiPriority w:val="99"/>
    <w:unhideWhenUsed/>
    <w:rsid w:val="002E15FC"/>
    <w:rPr>
      <w:color w:val="0000FF"/>
      <w:u w:val="single"/>
    </w:rPr>
  </w:style>
  <w:style w:type="paragraph" w:styleId="NormalWeb">
    <w:name w:val="Normal (Web)"/>
    <w:basedOn w:val="Normal"/>
    <w:uiPriority w:val="99"/>
    <w:unhideWhenUsed/>
    <w:rsid w:val="002E15F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paragraph" w:customStyle="1" w:styleId="Default">
    <w:name w:val="Default"/>
    <w:rsid w:val="00A55D58"/>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C0815"/>
    <w:rPr>
      <w:b/>
      <w:bCs/>
    </w:rPr>
  </w:style>
  <w:style w:type="character" w:styleId="UnresolvedMention">
    <w:name w:val="Unresolved Mention"/>
    <w:basedOn w:val="DefaultParagraphFont"/>
    <w:uiPriority w:val="99"/>
    <w:semiHidden/>
    <w:unhideWhenUsed/>
    <w:rsid w:val="009C13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418369">
      <w:bodyDiv w:val="1"/>
      <w:marLeft w:val="0"/>
      <w:marRight w:val="0"/>
      <w:marTop w:val="0"/>
      <w:marBottom w:val="0"/>
      <w:divBdr>
        <w:top w:val="none" w:sz="0" w:space="0" w:color="auto"/>
        <w:left w:val="none" w:sz="0" w:space="0" w:color="auto"/>
        <w:bottom w:val="none" w:sz="0" w:space="0" w:color="auto"/>
        <w:right w:val="none" w:sz="0" w:space="0" w:color="auto"/>
      </w:divBdr>
    </w:div>
    <w:div w:id="107682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Word_Document2.docx"/><Relationship Id="rId3" Type="http://schemas.openxmlformats.org/officeDocument/2006/relationships/customXml" Target="../customXml/item3.xml"/><Relationship Id="rId21" Type="http://schemas.openxmlformats.org/officeDocument/2006/relationships/hyperlink" Target="https://www.gov.uk/government/publications/children-act-1989-transition-to-adulthood-for-care-leavers" TargetMode="Externa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hyperlink" Target="https://assets.publishing.service.gov.uk/media/5a93ebb940f0b67aa5087986/Extending_Personal_Adviser_support_to_all_care_leavers_to_age_25.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emf"/><Relationship Id="rId23" Type="http://schemas.openxmlformats.org/officeDocument/2006/relationships/fontTable" Target="fontTable.xml"/><Relationship Id="rId10" Type="http://schemas.openxmlformats.org/officeDocument/2006/relationships/hyperlink" Target="https://assets.publishing.service.gov.uk/media/5a93ebb940f0b67aa5087986/Extending_Personal_Adviser_support_to_all_care_leavers_to_age_25.pdf" TargetMode="External"/><Relationship Id="rId19" Type="http://schemas.openxmlformats.org/officeDocument/2006/relationships/hyperlink" Target="https://www.gov.uk/government/uploads/system/uploads/attachment_data/file/397649/CA1989_Transitions_guidance.pdf" TargetMode="External"/><Relationship Id="rId4" Type="http://schemas.openxmlformats.org/officeDocument/2006/relationships/customXml" Target="../customXml/item4.xml"/><Relationship Id="rId9" Type="http://schemas.openxmlformats.org/officeDocument/2006/relationships/hyperlink" Target="https://www.gov.uk/government/publications/extending-personal-adviser-support-to-age-25" TargetMode="External"/><Relationship Id="rId14" Type="http://schemas.openxmlformats.org/officeDocument/2006/relationships/package" Target="embeddings/Microsoft_Word_Document1.docx"/><Relationship Id="rId22" Type="http://schemas.openxmlformats.org/officeDocument/2006/relationships/hyperlink" Target="https://www.legislation.gov.uk/ukpga/2017/16/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MigrationWizIdVersion xmlns="b7f336ec-8e78-434b-b427-21fcecaa0ab0" xsi:nil="true"/>
    <_Flow_SignoffStatus xmlns="b7f336ec-8e78-434b-b427-21fcecaa0ab0" xsi:nil="true"/>
    <TaxCatchAll xmlns="2412a510-4c64-448d-9501-0e9bb7450609" xsi:nil="true"/>
    <lcf76f155ced4ddcb4097134ff3c332f0 xmlns="b7f336ec-8e78-434b-b427-21fcecaa0ab0" xsi:nil="true"/>
    <MigrationWizId xmlns="b7f336ec-8e78-434b-b427-21fcecaa0ab0" xsi:nil="true"/>
    <lcf76f155ced4ddcb4097134ff3c332f xmlns="b7f336ec-8e78-434b-b427-21fcecaa0ab0">
      <Terms xmlns="http://schemas.microsoft.com/office/infopath/2007/PartnerControls"/>
    </lcf76f155ced4ddcb4097134ff3c332f>
    <MigrationWizIdPermissions xmlns="b7f336ec-8e78-434b-b427-21fcecaa0ab0" xsi:nil="true"/>
    <_dlc_DocId xmlns="2412a510-4c64-448d-9501-0e9bb7450609">XVTAZUJVTSQM-307003130-1807944</_dlc_DocId>
    <_dlc_DocIdUrl xmlns="2412a510-4c64-448d-9501-0e9bb7450609">
      <Url>https://onetouchhealth.sharepoint.com/sites/TrixData/_layouts/15/DocIdRedir.aspx?ID=XVTAZUJVTSQM-307003130-1807944</Url>
      <Description>XVTAZUJVTSQM-307003130-1807944</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C158C8ED44F9E48BBE01A42F74DC71E" ma:contentTypeVersion="20" ma:contentTypeDescription="Create a new document." ma:contentTypeScope="" ma:versionID="c197ca11b7af7bda6dde04a97e850320">
  <xsd:schema xmlns:xsd="http://www.w3.org/2001/XMLSchema" xmlns:xs="http://www.w3.org/2001/XMLSchema" xmlns:p="http://schemas.microsoft.com/office/2006/metadata/properties" xmlns:ns2="2412a510-4c64-448d-9501-0e9bb7450609" xmlns:ns3="b7f336ec-8e78-434b-b427-21fcecaa0ab0" targetNamespace="http://schemas.microsoft.com/office/2006/metadata/properties" ma:root="true" ma:fieldsID="7efab510bcc779bb3d2fe4d3beb2139c" ns2:_="" ns3:_="">
    <xsd:import namespace="2412a510-4c64-448d-9501-0e9bb7450609"/>
    <xsd:import namespace="b7f336ec-8e78-434b-b427-21fcecaa0ab0"/>
    <xsd:element name="properties">
      <xsd:complexType>
        <xsd:sequence>
          <xsd:element name="documentManagement">
            <xsd:complexType>
              <xsd:all>
                <xsd:element ref="ns2:_dlc_DocId" minOccurs="0"/>
                <xsd:element ref="ns2:_dlc_DocIdUrl" minOccurs="0"/>
                <xsd:element ref="ns2:_dlc_DocIdPersistId" minOccurs="0"/>
                <xsd:element ref="ns3:MigrationWizId" minOccurs="0"/>
                <xsd:element ref="ns3:MigrationWizIdPermissions" minOccurs="0"/>
                <xsd:element ref="ns3:MigrationWizIdVersion" minOccurs="0"/>
                <xsd:element ref="ns3:lcf76f155ced4ddcb4097134ff3c332f0"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Location" minOccurs="0"/>
                <xsd:element ref="ns3:MediaServiceObjectDetectorVersions" minOccurs="0"/>
                <xsd:element ref="ns3:_Flow_SignoffStatu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2a510-4c64-448d-9501-0e9bb7450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bbfd4978-5222-4f91-b1f8-69ee88ca9f91}" ma:internalName="TaxCatchAll" ma:showField="CatchAllData" ma:web="2412a510-4c64-448d-9501-0e9bb7450609">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f336ec-8e78-434b-b427-21fcecaa0ab0" elementFormDefault="qualified">
    <xsd:import namespace="http://schemas.microsoft.com/office/2006/documentManagement/types"/>
    <xsd:import namespace="http://schemas.microsoft.com/office/infopath/2007/PartnerControls"/>
    <xsd:element name="MigrationWizId" ma:index="11" nillable="true" ma:displayName="MigrationWizId" ma:internalName="MigrationWizId">
      <xsd:simpleType>
        <xsd:restriction base="dms:Text"/>
      </xsd:simpleType>
    </xsd:element>
    <xsd:element name="MigrationWizIdPermissions" ma:index="12" nillable="true" ma:displayName="MigrationWizIdPermissions" ma:internalName="MigrationWizIdPermissions">
      <xsd:simpleType>
        <xsd:restriction base="dms:Text"/>
      </xsd:simpleType>
    </xsd:element>
    <xsd:element name="MigrationWizIdVersion" ma:index="13" nillable="true" ma:displayName="MigrationWizIdVersion" ma:internalName="MigrationWizIdVersion">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5ed8af3-778a-4786-8df9-be30e228415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7" nillable="true" ma:displayName="Location" ma:description="" ma:indexed="true"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_Flow_SignoffStatus" ma:index="29" nillable="true" ma:displayName="Sign-off status" ma:internalName="Sign_x002d_off_x0020_status">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AF7D68-06F8-42BE-8C57-07830F8BACEA}">
  <ds:schemaRefs>
    <ds:schemaRef ds:uri="http://schemas.microsoft.com/sharepoint/events"/>
  </ds:schemaRefs>
</ds:datastoreItem>
</file>

<file path=customXml/itemProps2.xml><?xml version="1.0" encoding="utf-8"?>
<ds:datastoreItem xmlns:ds="http://schemas.openxmlformats.org/officeDocument/2006/customXml" ds:itemID="{347F3BF1-E0CB-4D8B-8537-5927ED935F3C}">
  <ds:schemaRefs>
    <ds:schemaRef ds:uri="http://schemas.microsoft.com/office/2006/metadata/properties"/>
    <ds:schemaRef ds:uri="http://schemas.microsoft.com/office/infopath/2007/PartnerControls"/>
    <ds:schemaRef ds:uri="b7f336ec-8e78-434b-b427-21fcecaa0ab0"/>
    <ds:schemaRef ds:uri="2412a510-4c64-448d-9501-0e9bb7450609"/>
  </ds:schemaRefs>
</ds:datastoreItem>
</file>

<file path=customXml/itemProps3.xml><?xml version="1.0" encoding="utf-8"?>
<ds:datastoreItem xmlns:ds="http://schemas.openxmlformats.org/officeDocument/2006/customXml" ds:itemID="{BC580068-FDEE-4DEF-86A6-AA4D92BFD526}">
  <ds:schemaRefs>
    <ds:schemaRef ds:uri="http://schemas.microsoft.com/sharepoint/v3/contenttype/forms"/>
  </ds:schemaRefs>
</ds:datastoreItem>
</file>

<file path=customXml/itemProps4.xml><?xml version="1.0" encoding="utf-8"?>
<ds:datastoreItem xmlns:ds="http://schemas.openxmlformats.org/officeDocument/2006/customXml" ds:itemID="{BE7B6B6F-B15D-47C8-84E2-70B89BAE6C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2a510-4c64-448d-9501-0e9bb7450609"/>
    <ds:schemaRef ds:uri="b7f336ec-8e78-434b-b427-21fcecaa0a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2938</Words>
  <Characters>16750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Middleton</dc:creator>
  <cp:keywords/>
  <dc:description/>
  <cp:lastModifiedBy>Aimee Spiers</cp:lastModifiedBy>
  <cp:revision>2</cp:revision>
  <dcterms:created xsi:type="dcterms:W3CDTF">2024-12-16T10:52:00Z</dcterms:created>
  <dcterms:modified xsi:type="dcterms:W3CDTF">2024-12-16T10:52:00Z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0x0101004C158C8ED44F9E48BBE01A42F74DC71E</vt:lpwstr>
  </property>
  <property fmtid="{D5CDD505-2E9C-101B-9397-08002B2CF9AE}" pid="3" name="_dlc_DocIdItemGuid">
    <vt:lpwstr>b3cee998-e485-4485-ad48-ca05e477ab73</vt:lpwstr>
  </property>
</Properties>
</file>